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556D26C" w14:textId="58061321" w:rsidR="003C3B7C" w:rsidRPr="00F913D8" w:rsidRDefault="001754E5" w:rsidP="006169BE">
      <w:pPr>
        <w:pStyle w:val="Title"/>
        <w:jc w:val="left"/>
        <w:rPr>
          <w:sz w:val="31"/>
          <w:szCs w:val="31"/>
        </w:rPr>
      </w:pPr>
      <w:r>
        <w:rPr>
          <w:noProof/>
          <w:lang w:val="en-US"/>
        </w:rPr>
        <mc:AlternateContent>
          <mc:Choice Requires="wps">
            <w:drawing>
              <wp:anchor distT="0" distB="0" distL="114300" distR="114300" simplePos="0" relativeHeight="251604992" behindDoc="0" locked="0" layoutInCell="1" allowOverlap="1" wp14:anchorId="05E1C993" wp14:editId="51983A6C">
                <wp:simplePos x="0" y="0"/>
                <wp:positionH relativeFrom="column">
                  <wp:posOffset>855345</wp:posOffset>
                </wp:positionH>
                <wp:positionV relativeFrom="paragraph">
                  <wp:posOffset>7433945</wp:posOffset>
                </wp:positionV>
                <wp:extent cx="4587875" cy="749935"/>
                <wp:effectExtent l="0" t="0" r="0" b="0"/>
                <wp:wrapNone/>
                <wp:docPr id="27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7499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0764E" w14:textId="77777777" w:rsidR="00871995" w:rsidRDefault="00871995" w:rsidP="006169BE">
                            <w:pPr>
                              <w:autoSpaceDE w:val="0"/>
                              <w:autoSpaceDN w:val="0"/>
                              <w:adjustRightInd w:val="0"/>
                              <w:jc w:val="center"/>
                              <w:rPr>
                                <w:rFonts w:cs="Arial"/>
                                <w:color w:val="000000"/>
                                <w:sz w:val="19"/>
                                <w:szCs w:val="19"/>
                                <w:lang w:val="fr-FR"/>
                              </w:rPr>
                            </w:pPr>
                            <w:r>
                              <w:rPr>
                                <w:color w:val="000000"/>
                                <w:sz w:val="19"/>
                                <w:szCs w:val="19"/>
                                <w:lang w:val="fr-FR"/>
                              </w:rPr>
                              <w:t xml:space="preserve">10 rue des </w:t>
                            </w:r>
                            <w:proofErr w:type="spellStart"/>
                            <w:r>
                              <w:rPr>
                                <w:color w:val="000000"/>
                                <w:sz w:val="19"/>
                                <w:szCs w:val="19"/>
                                <w:lang w:val="fr-FR"/>
                              </w:rPr>
                              <w:t>Gaudines</w:t>
                            </w:r>
                            <w:proofErr w:type="spellEnd"/>
                          </w:p>
                          <w:p w14:paraId="60377E5A" w14:textId="77777777" w:rsidR="00871995" w:rsidRPr="00F17A82" w:rsidRDefault="00871995"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78100Saint Germain en Laye, France</w:t>
                            </w:r>
                          </w:p>
                          <w:p w14:paraId="4BF731BD" w14:textId="77777777" w:rsidR="00871995" w:rsidRPr="00F17A82" w:rsidRDefault="00871995"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653C00D7" w14:textId="77777777" w:rsidR="00871995" w:rsidRPr="00365362" w:rsidRDefault="00871995"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ab/>
                              <w:t xml:space="preserve">Website:  </w:t>
                            </w:r>
                            <w:hyperlink r:id="rId9" w:history="1">
                              <w:r w:rsidRPr="00365362">
                                <w:rPr>
                                  <w:rStyle w:val="Hyperlink"/>
                                  <w:rFonts w:cs="Arial"/>
                                  <w:sz w:val="19"/>
                                  <w:szCs w:val="19"/>
                                </w:rPr>
                                <w:t>http://www.iala-aism.org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35pt;margin-top:585.35pt;width:361.25pt;height:59.0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" filled="f" fillcolor="#0c9" stroked="f">
                <v:textbox>
                  <w:txbxContent>
                    <w:p w14:paraId="6A30764E" w14:textId="77777777" w:rsidR="009B5766" w:rsidRDefault="009B5766" w:rsidP="006169BE">
                      <w:pPr>
                        <w:autoSpaceDE w:val="0"/>
                        <w:autoSpaceDN w:val="0"/>
                        <w:adjustRightInd w:val="0"/>
                        <w:jc w:val="center"/>
                        <w:rPr>
                          <w:rFonts w:cs="Arial"/>
                          <w:color w:val="000000"/>
                          <w:sz w:val="19"/>
                          <w:szCs w:val="19"/>
                          <w:lang w:val="fr-FR"/>
                        </w:rPr>
                      </w:pPr>
                      <w:r>
                        <w:rPr>
                          <w:color w:val="000000"/>
                          <w:sz w:val="19"/>
                          <w:szCs w:val="19"/>
                          <w:lang w:val="fr-FR"/>
                        </w:rPr>
                        <w:t xml:space="preserve">10 rue des </w:t>
                      </w:r>
                      <w:proofErr w:type="spellStart"/>
                      <w:r>
                        <w:rPr>
                          <w:color w:val="000000"/>
                          <w:sz w:val="19"/>
                          <w:szCs w:val="19"/>
                          <w:lang w:val="fr-FR"/>
                        </w:rPr>
                        <w:t>Gaudines</w:t>
                      </w:r>
                      <w:proofErr w:type="spellEnd"/>
                    </w:p>
                    <w:p w14:paraId="60377E5A" w14:textId="77777777" w:rsidR="009B5766" w:rsidRPr="00F17A82" w:rsidRDefault="009B5766"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78100Saint Germain en Laye, France</w:t>
                      </w:r>
                    </w:p>
                    <w:p w14:paraId="4BF731BD" w14:textId="77777777" w:rsidR="009B5766" w:rsidRPr="00F17A82" w:rsidRDefault="009B5766"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653C00D7" w14:textId="77777777" w:rsidR="009B5766" w:rsidRPr="00365362" w:rsidRDefault="009B5766"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10" w:history="1">
                        <w:r>
                          <w:rPr>
                            <w:rStyle w:val="Hyperlink"/>
                            <w:rFonts w:cs="Arial"/>
                            <w:sz w:val="19"/>
                            <w:szCs w:val="19"/>
                          </w:rPr>
                          <w:t>contact@iala-aism.org</w:t>
                        </w:r>
                      </w:hyperlink>
                      <w:r w:rsidRPr="00365362">
                        <w:rPr>
                          <w:rFonts w:cs="Arial"/>
                          <w:color w:val="000000"/>
                          <w:sz w:val="19"/>
                          <w:szCs w:val="19"/>
                        </w:rPr>
                        <w:tab/>
                        <w:t xml:space="preserve">Website:  </w:t>
                      </w:r>
                      <w:hyperlink r:id="rId11" w:history="1">
                        <w:r w:rsidRPr="00365362">
                          <w:rPr>
                            <w:rStyle w:val="Hyperlink"/>
                            <w:rFonts w:cs="Arial"/>
                            <w:sz w:val="19"/>
                            <w:szCs w:val="19"/>
                          </w:rPr>
                          <w:t>http://www.iala-aism.org</w:t>
                        </w:r>
                      </w:hyperlink>
                    </w:p>
                  </w:txbxContent>
                </v:textbox>
              </v:shape>
            </w:pict>
          </mc:Fallback>
        </mc:AlternateContent>
      </w:r>
      <w:r>
        <w:rPr>
          <w:noProof/>
          <w:lang w:val="en-US"/>
        </w:rPr>
        <mc:AlternateContent>
          <mc:Choice Requires="wpg">
            <w:drawing>
              <wp:anchor distT="0" distB="0" distL="114300" distR="114300" simplePos="0" relativeHeight="251603968" behindDoc="0" locked="0" layoutInCell="1" allowOverlap="1" wp14:anchorId="41FEBB62" wp14:editId="1864672F">
                <wp:simplePos x="0" y="0"/>
                <wp:positionH relativeFrom="column">
                  <wp:posOffset>0</wp:posOffset>
                </wp:positionH>
                <wp:positionV relativeFrom="paragraph">
                  <wp:posOffset>-238125</wp:posOffset>
                </wp:positionV>
                <wp:extent cx="609600" cy="8790940"/>
                <wp:effectExtent l="2667000" t="0" r="2667000" b="0"/>
                <wp:wrapNone/>
                <wp:docPr id="27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273" name="Text Box 5"/>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37BA8" w14:textId="77777777" w:rsidR="00871995" w:rsidRPr="00F17A82" w:rsidRDefault="00871995" w:rsidP="006169BE">
                              <w:pPr>
                                <w:autoSpaceDE w:val="0"/>
                                <w:autoSpaceDN w:val="0"/>
                                <w:adjustRightInd w:val="0"/>
                                <w:rPr>
                                  <w:i/>
                                  <w:iCs/>
                                  <w:color w:val="000000"/>
                                  <w:sz w:val="46"/>
                                  <w:szCs w:val="46"/>
                                  <w:lang w:val="fr-FR"/>
                                </w:rPr>
                              </w:pPr>
                              <w:proofErr w:type="spellStart"/>
                              <w:r w:rsidRPr="00F17A82">
                                <w:rPr>
                                  <w:b/>
                                  <w:bCs/>
                                  <w:i/>
                                  <w:iCs/>
                                  <w:color w:val="000000"/>
                                  <w:sz w:val="46"/>
                                  <w:szCs w:val="46"/>
                                  <w:lang w:val="fr-FR"/>
                                </w:rPr>
                                <w:t>AISM</w:t>
                              </w:r>
                              <w:r w:rsidRPr="00F17A82">
                                <w:rPr>
                                  <w:rFonts w:cs="Arial"/>
                                  <w:color w:val="000000"/>
                                  <w:sz w:val="23"/>
                                  <w:szCs w:val="23"/>
                                  <w:lang w:val="fr-FR"/>
                                </w:rPr>
                                <w:t>Association</w:t>
                              </w:r>
                              <w:proofErr w:type="spellEnd"/>
                              <w:r w:rsidRPr="00F17A82">
                                <w:rPr>
                                  <w:rFonts w:cs="Arial"/>
                                  <w:color w:val="000000"/>
                                  <w:sz w:val="23"/>
                                  <w:szCs w:val="23"/>
                                  <w:lang w:val="fr-FR"/>
                                </w:rPr>
                                <w:t xml:space="preserve"> Internationale de Signalisation Maritime </w:t>
                              </w:r>
                              <w:r w:rsidRPr="00F17A82">
                                <w:rPr>
                                  <w:rFonts w:cs="Arial"/>
                                  <w:b/>
                                  <w:bCs/>
                                  <w:i/>
                                  <w:iCs/>
                                  <w:color w:val="000000"/>
                                  <w:sz w:val="46"/>
                                  <w:szCs w:val="46"/>
                                  <w:lang w:val="fr-FR"/>
                                </w:rPr>
                                <w:t>IALA</w:t>
                              </w:r>
                            </w:p>
                          </w:txbxContent>
                        </wps:txbx>
                        <wps:bodyPr rot="0" vert="vert270" wrap="square" lIns="91440" tIns="45720" rIns="91440" bIns="45720" anchor="t" anchorCtr="0" upright="1">
                          <a:noAutofit/>
                        </wps:bodyPr>
                      </wps:wsp>
                      <wps:wsp>
                        <wps:cNvPr id="274" name="Text Box 6"/>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F282" w14:textId="77777777" w:rsidR="00871995" w:rsidRPr="00F17A82" w:rsidRDefault="00871995" w:rsidP="006169BE">
                              <w:pPr>
                                <w:autoSpaceDE w:val="0"/>
                                <w:autoSpaceDN w:val="0"/>
                                <w:adjustRightInd w:val="0"/>
                                <w:rPr>
                                  <w:rFonts w:cs="Arial"/>
                                  <w:color w:val="000000"/>
                                  <w:sz w:val="23"/>
                                  <w:szCs w:val="23"/>
                                </w:rPr>
                              </w:pPr>
                              <w:r w:rsidRPr="00F17A82">
                                <w:rPr>
                                  <w:color w:val="000000"/>
                                  <w:sz w:val="23"/>
                                  <w:szCs w:val="23"/>
                                </w:rPr>
                                <w:t>International Association of Marine Aids to Navigation and Lighthouse Authorities</w:t>
                              </w:r>
                            </w:p>
                          </w:txbxContent>
                        </wps:txbx>
                        <wps:bodyPr rot="0" vert="vert270" wrap="square" lIns="91440" tIns="45720" rIns="91440" bIns="45720" anchor="t" anchorCtr="0" upright="1">
                          <a:noAutofit/>
                        </wps:bodyPr>
                      </wps:wsp>
                      <wps:wsp>
                        <wps:cNvPr id="275" name="Line 7"/>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8"/>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0;margin-top:-18.75pt;width:48pt;height:692.2pt;z-index:251603968"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">
                <v:shape id="Text Box 5" o:spid="_x0000_s1028"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6H5cQA&#10;AADcAAAADwAAAGRycy9kb3ducmV2LnhtbESPT2uDQBTE74F8h+UFeotrbWhS6yaIRcihFPIHen24&#10;ryp134q7ifrtu4VCj8PM/IbJDpPpxJ0G11pW8BjFIIgrq1uuFVwv5XoHwnlkjZ1lUjCTg8N+ucgw&#10;1XbkE93PvhYBwi5FBY33fSqlqxoy6CLbEwfvyw4GfZBDLfWAY4CbTiZx/CwNthwWGuypaKj6Pt+M&#10;grd43vQtfuZ6ft+W+JLfqDAfSj2spvwVhKfJ/4f/2ketINk+we+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Oh+XEAAAA3AAAAA8AAAAAAAAAAAAAAAAAmAIAAGRycy9k&#10;b3ducmV2LnhtbFBLBQYAAAAABAAEAPUAAACJAwAAAAA=&#10;" filled="f" fillcolor="#0c9" stroked="f">
                  <v:textbox style="layout-flow:vertical;mso-layout-flow-alt:bottom-to-top">
                    <w:txbxContent>
                      <w:p w14:paraId="76937BA8" w14:textId="77777777" w:rsidR="009B5766" w:rsidRPr="00F17A82" w:rsidRDefault="009B5766" w:rsidP="006169BE">
                        <w:pPr>
                          <w:autoSpaceDE w:val="0"/>
                          <w:autoSpaceDN w:val="0"/>
                          <w:adjustRightInd w:val="0"/>
                          <w:rPr>
                            <w:i/>
                            <w:iCs/>
                            <w:color w:val="000000"/>
                            <w:sz w:val="46"/>
                            <w:szCs w:val="46"/>
                            <w:lang w:val="fr-FR"/>
                          </w:rPr>
                        </w:pPr>
                        <w:proofErr w:type="spellStart"/>
                        <w:r w:rsidRPr="00F17A82">
                          <w:rPr>
                            <w:b/>
                            <w:bCs/>
                            <w:i/>
                            <w:iCs/>
                            <w:color w:val="000000"/>
                            <w:sz w:val="46"/>
                            <w:szCs w:val="46"/>
                            <w:lang w:val="fr-FR"/>
                          </w:rPr>
                          <w:t>AISM</w:t>
                        </w:r>
                        <w:r w:rsidRPr="00F17A82">
                          <w:rPr>
                            <w:rFonts w:cs="Arial"/>
                            <w:color w:val="000000"/>
                            <w:sz w:val="23"/>
                            <w:szCs w:val="23"/>
                            <w:lang w:val="fr-FR"/>
                          </w:rPr>
                          <w:t>Association</w:t>
                        </w:r>
                        <w:proofErr w:type="spellEnd"/>
                        <w:r w:rsidRPr="00F17A82">
                          <w:rPr>
                            <w:rFonts w:cs="Arial"/>
                            <w:color w:val="000000"/>
                            <w:sz w:val="23"/>
                            <w:szCs w:val="23"/>
                            <w:lang w:val="fr-FR"/>
                          </w:rPr>
                          <w:t xml:space="preserve"> Internationale de Signalisation Maritime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fkcIA&#10;AADcAAAADwAAAGRycy9kb3ducmV2LnhtbESPQYvCMBSE74L/ITzBm6aKrFqNUhTBgyxYBa+P5tkW&#10;m5fSRG3/vVlY8DjMzDfMetuaSryocaVlBZNxBII4s7rkXMH1chgtQDiPrLGyTAo6crDd9HtrjLV9&#10;85leqc9FgLCLUUHhfR1L6bKCDLqxrYmDd7eNQR9kk0vd4DvATSWnUfQjDZYcFgqsaVdQ9kifRsE+&#10;6mZ1ibdEd6f5AZfJk3bmV6nhoE1WIDy1/hv+bx+1gul8Bn9nwhGQm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x+RwgAAANwAAAAPAAAAAAAAAAAAAAAAAJgCAABkcnMvZG93&#10;bnJldi54bWxQSwUGAAAAAAQABAD1AAAAhwMAAAAA&#10;" filled="f" fillcolor="#0c9" stroked="f">
                  <v:textbox style="layout-flow:vertical;mso-layout-flow-alt:bottom-to-top">
                    <w:txbxContent>
                      <w:p w14:paraId="613FF282" w14:textId="77777777" w:rsidR="009B5766" w:rsidRPr="00F17A82" w:rsidRDefault="009B5766" w:rsidP="006169BE">
                        <w:pPr>
                          <w:autoSpaceDE w:val="0"/>
                          <w:autoSpaceDN w:val="0"/>
                          <w:adjustRightInd w:val="0"/>
                          <w:rPr>
                            <w:rFonts w:cs="Arial"/>
                            <w:color w:val="000000"/>
                            <w:sz w:val="23"/>
                            <w:szCs w:val="23"/>
                          </w:rPr>
                        </w:pPr>
                        <w:r w:rsidRPr="00F17A82">
                          <w:rPr>
                            <w:color w:val="000000"/>
                            <w:sz w:val="23"/>
                            <w:szCs w:val="23"/>
                          </w:rPr>
                          <w:t>International Association of Marine Aids to Navigation and Lighthouse Authorities</w:t>
                        </w:r>
                      </w:p>
                    </w:txbxContent>
                  </v:textbox>
                </v:shape>
                <v:line id="Line 7" o:spid="_x0000_s1030"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r>
        <w:rPr>
          <w:noProof/>
          <w:lang w:val="en-US"/>
        </w:rPr>
        <w:drawing>
          <wp:anchor distT="0" distB="0" distL="114300" distR="114300" simplePos="0" relativeHeight="251602944" behindDoc="0" locked="0" layoutInCell="1" allowOverlap="1" wp14:anchorId="6467742B" wp14:editId="75FA0B7E">
            <wp:simplePos x="0" y="0"/>
            <wp:positionH relativeFrom="column">
              <wp:posOffset>2514600</wp:posOffset>
            </wp:positionH>
            <wp:positionV relativeFrom="paragraph">
              <wp:posOffset>4611370</wp:posOffset>
            </wp:positionV>
            <wp:extent cx="898525" cy="1236980"/>
            <wp:effectExtent l="0" t="0" r="0" b="1270"/>
            <wp:wrapNone/>
            <wp:docPr id="243"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01920" behindDoc="0" locked="0" layoutInCell="1" allowOverlap="1" wp14:anchorId="6FE08017" wp14:editId="430CD79C">
                <wp:simplePos x="0" y="0"/>
                <wp:positionH relativeFrom="column">
                  <wp:posOffset>1066800</wp:posOffset>
                </wp:positionH>
                <wp:positionV relativeFrom="paragraph">
                  <wp:posOffset>496570</wp:posOffset>
                </wp:positionV>
                <wp:extent cx="3657600" cy="3287395"/>
                <wp:effectExtent l="0" t="0" r="0" b="8255"/>
                <wp:wrapNone/>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4C8A9" w14:textId="77777777" w:rsidR="00871995" w:rsidRPr="00F17A82" w:rsidRDefault="00871995" w:rsidP="006169BE">
                            <w:pPr>
                              <w:autoSpaceDE w:val="0"/>
                              <w:autoSpaceDN w:val="0"/>
                              <w:adjustRightInd w:val="0"/>
                              <w:jc w:val="center"/>
                              <w:rPr>
                                <w:rFonts w:cs="Arial"/>
                                <w:b/>
                                <w:bCs/>
                                <w:color w:val="000000"/>
                                <w:sz w:val="35"/>
                                <w:szCs w:val="35"/>
                              </w:rPr>
                            </w:pPr>
                            <w:r w:rsidRPr="00F17A82">
                              <w:rPr>
                                <w:b/>
                                <w:bCs/>
                                <w:color w:val="000000"/>
                                <w:sz w:val="35"/>
                                <w:szCs w:val="35"/>
                              </w:rPr>
                              <w:t>IALA Guideline 1018</w:t>
                            </w:r>
                          </w:p>
                          <w:p w14:paraId="2C72F7DA" w14:textId="77777777" w:rsidR="00871995" w:rsidRPr="00F17A82" w:rsidRDefault="00871995" w:rsidP="006169BE">
                            <w:pPr>
                              <w:autoSpaceDE w:val="0"/>
                              <w:autoSpaceDN w:val="0"/>
                              <w:adjustRightInd w:val="0"/>
                              <w:jc w:val="center"/>
                              <w:rPr>
                                <w:rFonts w:cs="Arial"/>
                                <w:b/>
                                <w:bCs/>
                                <w:color w:val="000000"/>
                                <w:sz w:val="35"/>
                                <w:szCs w:val="35"/>
                              </w:rPr>
                            </w:pPr>
                          </w:p>
                          <w:p w14:paraId="519B34B8" w14:textId="77777777" w:rsidR="00871995" w:rsidRPr="00F17A82" w:rsidRDefault="00871995" w:rsidP="006169BE">
                            <w:pPr>
                              <w:autoSpaceDE w:val="0"/>
                              <w:autoSpaceDN w:val="0"/>
                              <w:adjustRightInd w:val="0"/>
                              <w:jc w:val="center"/>
                              <w:rPr>
                                <w:rFonts w:cs="Arial"/>
                                <w:b/>
                                <w:bCs/>
                                <w:color w:val="000000"/>
                                <w:sz w:val="35"/>
                                <w:szCs w:val="35"/>
                              </w:rPr>
                            </w:pPr>
                            <w:r w:rsidRPr="00F17A82">
                              <w:rPr>
                                <w:color w:val="000000"/>
                                <w:sz w:val="35"/>
                                <w:szCs w:val="35"/>
                              </w:rPr>
                              <w:t>On</w:t>
                            </w:r>
                          </w:p>
                          <w:p w14:paraId="4A425E78" w14:textId="77777777" w:rsidR="00871995" w:rsidRPr="00F17A82" w:rsidRDefault="00871995" w:rsidP="006169BE">
                            <w:pPr>
                              <w:autoSpaceDE w:val="0"/>
                              <w:autoSpaceDN w:val="0"/>
                              <w:adjustRightInd w:val="0"/>
                              <w:jc w:val="center"/>
                              <w:rPr>
                                <w:rFonts w:cs="Arial"/>
                                <w:b/>
                                <w:bCs/>
                                <w:color w:val="000000"/>
                                <w:sz w:val="35"/>
                                <w:szCs w:val="35"/>
                              </w:rPr>
                            </w:pPr>
                          </w:p>
                          <w:p w14:paraId="6F2F0373" w14:textId="77777777" w:rsidR="00871995" w:rsidRPr="00F17A82" w:rsidRDefault="00871995" w:rsidP="006169BE">
                            <w:pPr>
                              <w:autoSpaceDE w:val="0"/>
                              <w:autoSpaceDN w:val="0"/>
                              <w:adjustRightInd w:val="0"/>
                              <w:jc w:val="center"/>
                              <w:rPr>
                                <w:rFonts w:cs="Arial"/>
                                <w:b/>
                                <w:bCs/>
                                <w:color w:val="000000"/>
                                <w:sz w:val="35"/>
                                <w:szCs w:val="35"/>
                              </w:rPr>
                            </w:pPr>
                            <w:r w:rsidRPr="00F17A82">
                              <w:rPr>
                                <w:color w:val="000000"/>
                                <w:sz w:val="35"/>
                                <w:szCs w:val="35"/>
                              </w:rPr>
                              <w:t>Risk Management</w:t>
                            </w:r>
                          </w:p>
                          <w:p w14:paraId="79A43528" w14:textId="77777777" w:rsidR="00871995" w:rsidRPr="00F17A82" w:rsidRDefault="00871995" w:rsidP="006169BE">
                            <w:pPr>
                              <w:autoSpaceDE w:val="0"/>
                              <w:autoSpaceDN w:val="0"/>
                              <w:adjustRightInd w:val="0"/>
                              <w:jc w:val="center"/>
                              <w:rPr>
                                <w:rFonts w:cs="Arial"/>
                                <w:b/>
                                <w:bCs/>
                                <w:color w:val="000000"/>
                                <w:sz w:val="35"/>
                                <w:szCs w:val="35"/>
                              </w:rPr>
                            </w:pPr>
                          </w:p>
                          <w:p w14:paraId="2B982C67" w14:textId="77777777" w:rsidR="00871995" w:rsidRPr="003E67B4" w:rsidRDefault="00871995" w:rsidP="006169BE">
                            <w:pPr>
                              <w:autoSpaceDE w:val="0"/>
                              <w:autoSpaceDN w:val="0"/>
                              <w:adjustRightInd w:val="0"/>
                              <w:jc w:val="center"/>
                              <w:rPr>
                                <w:rFonts w:cs="Arial"/>
                                <w:b/>
                                <w:bCs/>
                                <w:color w:val="000000"/>
                                <w:sz w:val="35"/>
                                <w:szCs w:val="35"/>
                              </w:rPr>
                            </w:pPr>
                            <w:r w:rsidRPr="003E67B4">
                              <w:rPr>
                                <w:rFonts w:cs="Arial"/>
                                <w:b/>
                                <w:bCs/>
                                <w:color w:val="000000"/>
                                <w:sz w:val="35"/>
                                <w:szCs w:val="35"/>
                              </w:rPr>
                              <w:t>Edition 3</w:t>
                            </w:r>
                          </w:p>
                          <w:p w14:paraId="07EC426A" w14:textId="5BFDB637" w:rsidR="00871995" w:rsidRPr="00F17A82" w:rsidRDefault="00871995" w:rsidP="006169BE">
                            <w:pPr>
                              <w:autoSpaceDE w:val="0"/>
                              <w:autoSpaceDN w:val="0"/>
                              <w:adjustRightInd w:val="0"/>
                              <w:jc w:val="center"/>
                              <w:rPr>
                                <w:rFonts w:cs="Arial"/>
                                <w:b/>
                                <w:bCs/>
                                <w:color w:val="000000"/>
                                <w:sz w:val="35"/>
                                <w:szCs w:val="35"/>
                              </w:rPr>
                            </w:pPr>
                            <w:r w:rsidRPr="003E67B4">
                              <w:rPr>
                                <w:rFonts w:cs="Arial"/>
                                <w:b/>
                                <w:bCs/>
                                <w:color w:val="000000"/>
                                <w:sz w:val="35"/>
                                <w:szCs w:val="35"/>
                              </w:rPr>
                              <w:t>December 2012</w:t>
                            </w:r>
                          </w:p>
                          <w:p w14:paraId="0DBC8B91" w14:textId="77777777" w:rsidR="00871995" w:rsidRPr="00F17A82" w:rsidRDefault="00871995" w:rsidP="006169BE">
                            <w:pPr>
                              <w:autoSpaceDE w:val="0"/>
                              <w:autoSpaceDN w:val="0"/>
                              <w:adjustRightInd w:val="0"/>
                              <w:jc w:val="center"/>
                              <w:rPr>
                                <w:rFonts w:cs="Arial"/>
                                <w:b/>
                                <w:bCs/>
                                <w:color w:val="000000"/>
                                <w:sz w:val="35"/>
                                <w:szCs w:val="35"/>
                              </w:rPr>
                            </w:pPr>
                          </w:p>
                          <w:p w14:paraId="1542EFDA" w14:textId="77777777" w:rsidR="00871995" w:rsidRPr="00F17A82" w:rsidRDefault="00871995"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43F83E2F" w14:textId="77777777" w:rsidR="00871995" w:rsidRPr="00F17A82" w:rsidRDefault="00871995"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84pt;margin-top:39.1pt;width:4in;height:258.8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" filled="f" fillcolor="#0c9" stroked="f">
                <v:textbox>
                  <w:txbxContent>
                    <w:p w14:paraId="6364C8A9" w14:textId="77777777" w:rsidR="009B5766" w:rsidRPr="00F17A82" w:rsidRDefault="009B5766" w:rsidP="006169BE">
                      <w:pPr>
                        <w:autoSpaceDE w:val="0"/>
                        <w:autoSpaceDN w:val="0"/>
                        <w:adjustRightInd w:val="0"/>
                        <w:jc w:val="center"/>
                        <w:rPr>
                          <w:rFonts w:cs="Arial"/>
                          <w:b/>
                          <w:bCs/>
                          <w:color w:val="000000"/>
                          <w:sz w:val="35"/>
                          <w:szCs w:val="35"/>
                        </w:rPr>
                      </w:pPr>
                      <w:r w:rsidRPr="00F17A82">
                        <w:rPr>
                          <w:b/>
                          <w:bCs/>
                          <w:color w:val="000000"/>
                          <w:sz w:val="35"/>
                          <w:szCs w:val="35"/>
                        </w:rPr>
                        <w:t>IALA Guideline 1018</w:t>
                      </w:r>
                    </w:p>
                    <w:p w14:paraId="2C72F7DA" w14:textId="77777777" w:rsidR="009B5766" w:rsidRPr="00F17A82" w:rsidRDefault="009B5766" w:rsidP="006169BE">
                      <w:pPr>
                        <w:autoSpaceDE w:val="0"/>
                        <w:autoSpaceDN w:val="0"/>
                        <w:adjustRightInd w:val="0"/>
                        <w:jc w:val="center"/>
                        <w:rPr>
                          <w:rFonts w:cs="Arial"/>
                          <w:b/>
                          <w:bCs/>
                          <w:color w:val="000000"/>
                          <w:sz w:val="35"/>
                          <w:szCs w:val="35"/>
                        </w:rPr>
                      </w:pPr>
                    </w:p>
                    <w:p w14:paraId="519B34B8" w14:textId="77777777" w:rsidR="009B5766" w:rsidRPr="00F17A82" w:rsidRDefault="009B5766" w:rsidP="006169BE">
                      <w:pPr>
                        <w:autoSpaceDE w:val="0"/>
                        <w:autoSpaceDN w:val="0"/>
                        <w:adjustRightInd w:val="0"/>
                        <w:jc w:val="center"/>
                        <w:rPr>
                          <w:rFonts w:cs="Arial"/>
                          <w:b/>
                          <w:bCs/>
                          <w:color w:val="000000"/>
                          <w:sz w:val="35"/>
                          <w:szCs w:val="35"/>
                        </w:rPr>
                      </w:pPr>
                      <w:r w:rsidRPr="00F17A82">
                        <w:rPr>
                          <w:color w:val="000000"/>
                          <w:sz w:val="35"/>
                          <w:szCs w:val="35"/>
                        </w:rPr>
                        <w:t>On</w:t>
                      </w:r>
                    </w:p>
                    <w:p w14:paraId="4A425E78" w14:textId="77777777" w:rsidR="009B5766" w:rsidRPr="00F17A82" w:rsidRDefault="009B5766" w:rsidP="006169BE">
                      <w:pPr>
                        <w:autoSpaceDE w:val="0"/>
                        <w:autoSpaceDN w:val="0"/>
                        <w:adjustRightInd w:val="0"/>
                        <w:jc w:val="center"/>
                        <w:rPr>
                          <w:rFonts w:cs="Arial"/>
                          <w:b/>
                          <w:bCs/>
                          <w:color w:val="000000"/>
                          <w:sz w:val="35"/>
                          <w:szCs w:val="35"/>
                        </w:rPr>
                      </w:pPr>
                    </w:p>
                    <w:p w14:paraId="6F2F0373" w14:textId="77777777" w:rsidR="009B5766" w:rsidRPr="00F17A82" w:rsidRDefault="009B5766" w:rsidP="006169BE">
                      <w:pPr>
                        <w:autoSpaceDE w:val="0"/>
                        <w:autoSpaceDN w:val="0"/>
                        <w:adjustRightInd w:val="0"/>
                        <w:jc w:val="center"/>
                        <w:rPr>
                          <w:rFonts w:cs="Arial"/>
                          <w:b/>
                          <w:bCs/>
                          <w:color w:val="000000"/>
                          <w:sz w:val="35"/>
                          <w:szCs w:val="35"/>
                        </w:rPr>
                      </w:pPr>
                      <w:r w:rsidRPr="00F17A82">
                        <w:rPr>
                          <w:color w:val="000000"/>
                          <w:sz w:val="35"/>
                          <w:szCs w:val="35"/>
                        </w:rPr>
                        <w:t>Risk Management</w:t>
                      </w:r>
                    </w:p>
                    <w:p w14:paraId="79A43528" w14:textId="77777777" w:rsidR="009B5766" w:rsidRPr="00F17A82" w:rsidRDefault="009B5766" w:rsidP="006169BE">
                      <w:pPr>
                        <w:autoSpaceDE w:val="0"/>
                        <w:autoSpaceDN w:val="0"/>
                        <w:adjustRightInd w:val="0"/>
                        <w:jc w:val="center"/>
                        <w:rPr>
                          <w:rFonts w:cs="Arial"/>
                          <w:b/>
                          <w:bCs/>
                          <w:color w:val="000000"/>
                          <w:sz w:val="35"/>
                          <w:szCs w:val="35"/>
                        </w:rPr>
                      </w:pPr>
                    </w:p>
                    <w:p w14:paraId="2B982C67" w14:textId="77777777" w:rsidR="009B5766" w:rsidRPr="003E67B4" w:rsidRDefault="009B5766" w:rsidP="006169BE">
                      <w:pPr>
                        <w:autoSpaceDE w:val="0"/>
                        <w:autoSpaceDN w:val="0"/>
                        <w:adjustRightInd w:val="0"/>
                        <w:jc w:val="center"/>
                        <w:rPr>
                          <w:rFonts w:cs="Arial"/>
                          <w:b/>
                          <w:bCs/>
                          <w:color w:val="000000"/>
                          <w:sz w:val="35"/>
                          <w:szCs w:val="35"/>
                        </w:rPr>
                      </w:pPr>
                      <w:r w:rsidRPr="003E67B4">
                        <w:rPr>
                          <w:rFonts w:cs="Arial"/>
                          <w:b/>
                          <w:bCs/>
                          <w:color w:val="000000"/>
                          <w:sz w:val="35"/>
                          <w:szCs w:val="35"/>
                        </w:rPr>
                        <w:t>Edition 3</w:t>
                      </w:r>
                    </w:p>
                    <w:p w14:paraId="07EC426A" w14:textId="5BFDB637" w:rsidR="009B5766" w:rsidRPr="00F17A82" w:rsidRDefault="009B5766" w:rsidP="006169BE">
                      <w:pPr>
                        <w:autoSpaceDE w:val="0"/>
                        <w:autoSpaceDN w:val="0"/>
                        <w:adjustRightInd w:val="0"/>
                        <w:jc w:val="center"/>
                        <w:rPr>
                          <w:rFonts w:cs="Arial"/>
                          <w:b/>
                          <w:bCs/>
                          <w:color w:val="000000"/>
                          <w:sz w:val="35"/>
                          <w:szCs w:val="35"/>
                        </w:rPr>
                      </w:pPr>
                      <w:r w:rsidRPr="003E67B4">
                        <w:rPr>
                          <w:rFonts w:cs="Arial"/>
                          <w:b/>
                          <w:bCs/>
                          <w:color w:val="000000"/>
                          <w:sz w:val="35"/>
                          <w:szCs w:val="35"/>
                        </w:rPr>
                        <w:t>December 2012</w:t>
                      </w:r>
                    </w:p>
                    <w:p w14:paraId="0DBC8B91" w14:textId="77777777" w:rsidR="009B5766" w:rsidRPr="00F17A82" w:rsidRDefault="009B5766" w:rsidP="006169BE">
                      <w:pPr>
                        <w:autoSpaceDE w:val="0"/>
                        <w:autoSpaceDN w:val="0"/>
                        <w:adjustRightInd w:val="0"/>
                        <w:jc w:val="center"/>
                        <w:rPr>
                          <w:rFonts w:cs="Arial"/>
                          <w:b/>
                          <w:bCs/>
                          <w:color w:val="000000"/>
                          <w:sz w:val="35"/>
                          <w:szCs w:val="35"/>
                        </w:rPr>
                      </w:pPr>
                    </w:p>
                    <w:p w14:paraId="1542EFDA" w14:textId="77777777" w:rsidR="009B5766" w:rsidRPr="00F17A82" w:rsidRDefault="009B5766"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43F83E2F" w14:textId="77777777" w:rsidR="009B5766" w:rsidRPr="00F17A82" w:rsidRDefault="009B5766"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mc:Fallback>
        </mc:AlternateContent>
      </w:r>
      <w:r w:rsidR="003C3B7C" w:rsidRPr="00F913D8">
        <w:rPr>
          <w:sz w:val="31"/>
          <w:szCs w:val="31"/>
        </w:rPr>
        <w:br w:type="page"/>
      </w:r>
      <w:bookmarkStart w:id="0" w:name="_Toc212097579"/>
      <w:r w:rsidR="003C3B7C" w:rsidRPr="00F913D8">
        <w:rPr>
          <w:sz w:val="31"/>
          <w:szCs w:val="31"/>
        </w:rPr>
        <w:lastRenderedPageBreak/>
        <w:t>Document Revisions</w:t>
      </w:r>
      <w:bookmarkEnd w:id="0"/>
    </w:p>
    <w:p w14:paraId="0ED34AC2" w14:textId="77777777" w:rsidR="003C3B7C" w:rsidRPr="00F913D8" w:rsidRDefault="003C3B7C" w:rsidP="00E240DC">
      <w:pPr>
        <w:pStyle w:val="BodyText"/>
      </w:pPr>
      <w:r w:rsidRPr="00F913D8">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C3B7C" w:rsidRPr="0057789F" w14:paraId="156A6441" w14:textId="77777777" w:rsidTr="006E3B46">
        <w:tc>
          <w:tcPr>
            <w:tcW w:w="1908" w:type="dxa"/>
          </w:tcPr>
          <w:p w14:paraId="5AE7BFEE" w14:textId="77777777" w:rsidR="003C3B7C" w:rsidRPr="0057789F" w:rsidRDefault="003C3B7C" w:rsidP="00DD23BA">
            <w:pPr>
              <w:pStyle w:val="BodyText"/>
              <w:spacing w:before="120"/>
              <w:jc w:val="center"/>
              <w:rPr>
                <w:rFonts w:cs="Arial"/>
                <w:b/>
                <w:bCs/>
              </w:rPr>
            </w:pPr>
            <w:r w:rsidRPr="0057789F">
              <w:rPr>
                <w:rFonts w:cs="Arial"/>
                <w:b/>
                <w:bCs/>
                <w:szCs w:val="22"/>
              </w:rPr>
              <w:t>Date</w:t>
            </w:r>
          </w:p>
        </w:tc>
        <w:tc>
          <w:tcPr>
            <w:tcW w:w="3360" w:type="dxa"/>
          </w:tcPr>
          <w:p w14:paraId="07BAE3EF" w14:textId="77777777" w:rsidR="003C3B7C" w:rsidRPr="0057789F" w:rsidRDefault="003C3B7C" w:rsidP="00DD23BA">
            <w:pPr>
              <w:pStyle w:val="BodyText"/>
              <w:spacing w:before="120"/>
              <w:jc w:val="center"/>
              <w:rPr>
                <w:rFonts w:cs="Arial"/>
                <w:b/>
                <w:bCs/>
              </w:rPr>
            </w:pPr>
            <w:r w:rsidRPr="0057789F">
              <w:rPr>
                <w:rFonts w:cs="Arial"/>
                <w:b/>
                <w:bCs/>
                <w:szCs w:val="22"/>
              </w:rPr>
              <w:t>Page / Section Revised</w:t>
            </w:r>
          </w:p>
        </w:tc>
        <w:tc>
          <w:tcPr>
            <w:tcW w:w="4161" w:type="dxa"/>
          </w:tcPr>
          <w:p w14:paraId="27C6EC77" w14:textId="77777777" w:rsidR="003C3B7C" w:rsidRPr="0057789F" w:rsidRDefault="003C3B7C" w:rsidP="00DD23BA">
            <w:pPr>
              <w:pStyle w:val="BodyText"/>
              <w:spacing w:before="120"/>
              <w:jc w:val="center"/>
              <w:rPr>
                <w:rFonts w:cs="Arial"/>
                <w:b/>
                <w:bCs/>
              </w:rPr>
            </w:pPr>
            <w:r w:rsidRPr="0057789F">
              <w:rPr>
                <w:rFonts w:cs="Arial"/>
                <w:b/>
                <w:bCs/>
                <w:szCs w:val="22"/>
              </w:rPr>
              <w:t>Requirement for Revision</w:t>
            </w:r>
          </w:p>
        </w:tc>
      </w:tr>
      <w:tr w:rsidR="003C3B7C" w:rsidRPr="0057789F" w14:paraId="2D5D67D1" w14:textId="77777777" w:rsidTr="006E3B46">
        <w:trPr>
          <w:trHeight w:val="851"/>
        </w:trPr>
        <w:tc>
          <w:tcPr>
            <w:tcW w:w="1908" w:type="dxa"/>
          </w:tcPr>
          <w:p w14:paraId="2D94CEFB" w14:textId="77777777" w:rsidR="003C3B7C" w:rsidRPr="0057789F" w:rsidRDefault="003C3B7C" w:rsidP="00DD23BA">
            <w:pPr>
              <w:pStyle w:val="BodyText"/>
              <w:rPr>
                <w:rFonts w:cs="Arial"/>
                <w:highlight w:val="yellow"/>
              </w:rPr>
            </w:pPr>
            <w:r w:rsidRPr="0057789F">
              <w:rPr>
                <w:rFonts w:cs="Arial"/>
                <w:szCs w:val="22"/>
              </w:rPr>
              <w:t>December 2005</w:t>
            </w:r>
          </w:p>
        </w:tc>
        <w:tc>
          <w:tcPr>
            <w:tcW w:w="3360" w:type="dxa"/>
          </w:tcPr>
          <w:p w14:paraId="40D543F5" w14:textId="77777777" w:rsidR="003C3B7C" w:rsidRPr="0057789F" w:rsidRDefault="003C3B7C" w:rsidP="00DD23BA">
            <w:pPr>
              <w:pStyle w:val="BodyText"/>
              <w:rPr>
                <w:rFonts w:cs="Arial"/>
                <w:highlight w:val="yellow"/>
              </w:rPr>
            </w:pPr>
            <w:r w:rsidRPr="0057789F">
              <w:rPr>
                <w:rFonts w:cs="Arial"/>
                <w:szCs w:val="22"/>
              </w:rPr>
              <w:t>Entire document</w:t>
            </w:r>
          </w:p>
        </w:tc>
        <w:tc>
          <w:tcPr>
            <w:tcW w:w="4161" w:type="dxa"/>
          </w:tcPr>
          <w:p w14:paraId="509CE080" w14:textId="77777777" w:rsidR="003C3B7C" w:rsidRPr="0057789F" w:rsidRDefault="003C3B7C" w:rsidP="0057789F">
            <w:pPr>
              <w:pStyle w:val="BodyText"/>
              <w:jc w:val="left"/>
              <w:rPr>
                <w:rFonts w:cs="Arial"/>
              </w:rPr>
            </w:pPr>
            <w:r w:rsidRPr="0057789F">
              <w:rPr>
                <w:rFonts w:cs="Arial"/>
                <w:szCs w:val="22"/>
              </w:rPr>
              <w:t xml:space="preserve">Reformatted to reflect </w:t>
            </w:r>
            <w:r>
              <w:rPr>
                <w:rFonts w:cs="Arial"/>
                <w:szCs w:val="22"/>
              </w:rPr>
              <w:t xml:space="preserve">the </w:t>
            </w:r>
            <w:r w:rsidRPr="0057789F">
              <w:rPr>
                <w:rFonts w:cs="Arial"/>
                <w:szCs w:val="22"/>
              </w:rPr>
              <w:t>IALA Documentation Hierarchy</w:t>
            </w:r>
          </w:p>
        </w:tc>
      </w:tr>
      <w:tr w:rsidR="003C3B7C" w:rsidRPr="0057789F" w14:paraId="1F39B21C" w14:textId="77777777" w:rsidTr="006E3B46">
        <w:trPr>
          <w:trHeight w:val="851"/>
        </w:trPr>
        <w:tc>
          <w:tcPr>
            <w:tcW w:w="1908" w:type="dxa"/>
          </w:tcPr>
          <w:p w14:paraId="7364842E" w14:textId="77777777" w:rsidR="003C3B7C" w:rsidRPr="0057789F" w:rsidRDefault="003C3B7C" w:rsidP="00DD23BA">
            <w:pPr>
              <w:pStyle w:val="BodyText"/>
              <w:rPr>
                <w:rFonts w:cs="Arial"/>
              </w:rPr>
            </w:pPr>
            <w:r w:rsidRPr="0057789F">
              <w:rPr>
                <w:rFonts w:cs="Arial"/>
                <w:szCs w:val="22"/>
              </w:rPr>
              <w:t>October 2008</w:t>
            </w:r>
          </w:p>
        </w:tc>
        <w:tc>
          <w:tcPr>
            <w:tcW w:w="3360" w:type="dxa"/>
          </w:tcPr>
          <w:p w14:paraId="722FCEF2" w14:textId="77777777" w:rsidR="003C3B7C" w:rsidRPr="0057789F" w:rsidRDefault="003C3B7C" w:rsidP="00DD23BA">
            <w:pPr>
              <w:pStyle w:val="BodyText"/>
              <w:rPr>
                <w:rFonts w:cs="Arial"/>
              </w:rPr>
            </w:pPr>
            <w:r w:rsidRPr="0057789F">
              <w:rPr>
                <w:rFonts w:cs="Arial"/>
                <w:szCs w:val="22"/>
              </w:rPr>
              <w:t>Entire document</w:t>
            </w:r>
          </w:p>
        </w:tc>
        <w:tc>
          <w:tcPr>
            <w:tcW w:w="4161" w:type="dxa"/>
          </w:tcPr>
          <w:p w14:paraId="2F230C08" w14:textId="77777777" w:rsidR="003C3B7C" w:rsidRPr="0057789F" w:rsidRDefault="003C3B7C" w:rsidP="00352DA5">
            <w:pPr>
              <w:pStyle w:val="BodyText"/>
              <w:spacing w:after="0"/>
              <w:rPr>
                <w:rFonts w:cs="Arial"/>
              </w:rPr>
            </w:pPr>
            <w:r w:rsidRPr="0057789F">
              <w:rPr>
                <w:rFonts w:cs="Arial"/>
                <w:szCs w:val="22"/>
              </w:rPr>
              <w:t>Editorial and layout changes.</w:t>
            </w:r>
          </w:p>
          <w:p w14:paraId="6E915AF5" w14:textId="77777777" w:rsidR="003C3B7C" w:rsidRPr="0057789F" w:rsidRDefault="003C3B7C" w:rsidP="00352DA5">
            <w:pPr>
              <w:pStyle w:val="BodyText"/>
              <w:spacing w:after="0"/>
              <w:rPr>
                <w:rFonts w:cs="Arial"/>
              </w:rPr>
            </w:pPr>
            <w:r w:rsidRPr="0057789F">
              <w:rPr>
                <w:rFonts w:cs="Arial"/>
                <w:szCs w:val="22"/>
              </w:rPr>
              <w:t>New chapter on human factors.</w:t>
            </w:r>
          </w:p>
          <w:p w14:paraId="595B50DA" w14:textId="77777777" w:rsidR="003C3B7C" w:rsidRPr="0057789F" w:rsidRDefault="003C3B7C" w:rsidP="00352DA5">
            <w:pPr>
              <w:pStyle w:val="BodyText"/>
              <w:spacing w:after="0"/>
              <w:rPr>
                <w:rFonts w:cs="Arial"/>
              </w:rPr>
            </w:pPr>
            <w:r>
              <w:rPr>
                <w:rFonts w:cs="Arial"/>
                <w:szCs w:val="22"/>
              </w:rPr>
              <w:t>Further</w:t>
            </w:r>
            <w:r w:rsidRPr="0057789F">
              <w:rPr>
                <w:rFonts w:cs="Arial"/>
                <w:szCs w:val="22"/>
              </w:rPr>
              <w:t xml:space="preserve"> detail in the introduction.</w:t>
            </w:r>
          </w:p>
        </w:tc>
      </w:tr>
      <w:tr w:rsidR="003C3B7C" w:rsidRPr="003E67B4" w14:paraId="5F38F209" w14:textId="77777777" w:rsidTr="006E3B46">
        <w:trPr>
          <w:trHeight w:val="851"/>
        </w:trPr>
        <w:tc>
          <w:tcPr>
            <w:tcW w:w="1908" w:type="dxa"/>
          </w:tcPr>
          <w:p w14:paraId="037299C4" w14:textId="77777777" w:rsidR="003C3B7C" w:rsidRPr="003E67B4" w:rsidRDefault="003C3B7C" w:rsidP="00DD23BA">
            <w:pPr>
              <w:pStyle w:val="BodyText"/>
              <w:rPr>
                <w:rFonts w:cs="Arial"/>
              </w:rPr>
            </w:pPr>
            <w:r w:rsidRPr="003E67B4">
              <w:rPr>
                <w:rFonts w:cs="Arial"/>
                <w:szCs w:val="22"/>
              </w:rPr>
              <w:t>November 2012</w:t>
            </w:r>
          </w:p>
        </w:tc>
        <w:tc>
          <w:tcPr>
            <w:tcW w:w="3360" w:type="dxa"/>
          </w:tcPr>
          <w:p w14:paraId="5E81B384" w14:textId="77777777" w:rsidR="003C3B7C" w:rsidRPr="003E67B4" w:rsidRDefault="003C3B7C" w:rsidP="00DD23BA">
            <w:pPr>
              <w:pStyle w:val="BodyText"/>
              <w:rPr>
                <w:rFonts w:cs="Arial"/>
              </w:rPr>
            </w:pPr>
            <w:r w:rsidRPr="003E67B4">
              <w:rPr>
                <w:rFonts w:cs="Arial"/>
                <w:szCs w:val="22"/>
              </w:rPr>
              <w:t>Entire Document</w:t>
            </w:r>
          </w:p>
        </w:tc>
        <w:tc>
          <w:tcPr>
            <w:tcW w:w="4161" w:type="dxa"/>
          </w:tcPr>
          <w:p w14:paraId="30D0BB73" w14:textId="77777777" w:rsidR="003C3B7C" w:rsidRPr="003E67B4" w:rsidRDefault="003C3B7C" w:rsidP="00C90FE7">
            <w:pPr>
              <w:pStyle w:val="BodyText"/>
              <w:rPr>
                <w:rFonts w:cs="Arial"/>
              </w:rPr>
            </w:pPr>
            <w:r w:rsidRPr="003E67B4">
              <w:rPr>
                <w:rFonts w:cs="Arial"/>
                <w:szCs w:val="22"/>
              </w:rPr>
              <w:t>Editorial and layout changes.</w:t>
            </w:r>
          </w:p>
          <w:p w14:paraId="52B40537" w14:textId="77AD25CD" w:rsidR="003C3B7C" w:rsidRPr="003E67B4" w:rsidRDefault="003C3B7C" w:rsidP="004162D4">
            <w:pPr>
              <w:pStyle w:val="BodyText"/>
              <w:rPr>
                <w:rFonts w:cs="Arial"/>
              </w:rPr>
            </w:pPr>
            <w:r w:rsidRPr="003E67B4">
              <w:rPr>
                <w:rFonts w:cs="Arial"/>
                <w:szCs w:val="22"/>
              </w:rPr>
              <w:t xml:space="preserve">Addresses impacts of electronic Navigation improvements on risk and risk control measures and the need for continued physical </w:t>
            </w:r>
            <w:r w:rsidR="004162D4" w:rsidRPr="003E67B4">
              <w:rPr>
                <w:rFonts w:cs="Arial"/>
                <w:szCs w:val="22"/>
              </w:rPr>
              <w:t xml:space="preserve">AtoN </w:t>
            </w:r>
            <w:r w:rsidRPr="003E67B4">
              <w:rPr>
                <w:rFonts w:cs="Arial"/>
                <w:szCs w:val="22"/>
              </w:rPr>
              <w:t>to meet the navigational requirements for all users.</w:t>
            </w:r>
          </w:p>
        </w:tc>
      </w:tr>
      <w:tr w:rsidR="003C3B7C" w:rsidRPr="0057789F" w14:paraId="25FE5A88" w14:textId="77777777" w:rsidTr="006E3B46">
        <w:trPr>
          <w:trHeight w:val="851"/>
        </w:trPr>
        <w:tc>
          <w:tcPr>
            <w:tcW w:w="1908" w:type="dxa"/>
          </w:tcPr>
          <w:p w14:paraId="26AA220E" w14:textId="77777777" w:rsidR="003C3B7C" w:rsidRPr="0057789F" w:rsidRDefault="003C3B7C" w:rsidP="00DD23BA">
            <w:pPr>
              <w:pStyle w:val="BodyText"/>
              <w:rPr>
                <w:rFonts w:cs="Arial"/>
              </w:rPr>
            </w:pPr>
          </w:p>
        </w:tc>
        <w:tc>
          <w:tcPr>
            <w:tcW w:w="3360" w:type="dxa"/>
          </w:tcPr>
          <w:p w14:paraId="67E9444E" w14:textId="77777777" w:rsidR="003C3B7C" w:rsidRPr="0057789F" w:rsidRDefault="003C3B7C" w:rsidP="00DD23BA">
            <w:pPr>
              <w:pStyle w:val="BodyText"/>
              <w:rPr>
                <w:rFonts w:cs="Arial"/>
              </w:rPr>
            </w:pPr>
          </w:p>
        </w:tc>
        <w:tc>
          <w:tcPr>
            <w:tcW w:w="4161" w:type="dxa"/>
          </w:tcPr>
          <w:p w14:paraId="7AEE60A4" w14:textId="77777777" w:rsidR="003C3B7C" w:rsidRPr="0057789F" w:rsidRDefault="003C3B7C" w:rsidP="00DD23BA">
            <w:pPr>
              <w:pStyle w:val="BodyText"/>
              <w:rPr>
                <w:rFonts w:cs="Arial"/>
              </w:rPr>
            </w:pPr>
          </w:p>
        </w:tc>
      </w:tr>
      <w:tr w:rsidR="003C3B7C" w:rsidRPr="0057789F" w14:paraId="6F836A08" w14:textId="77777777" w:rsidTr="006E3B46">
        <w:trPr>
          <w:trHeight w:val="851"/>
        </w:trPr>
        <w:tc>
          <w:tcPr>
            <w:tcW w:w="1908" w:type="dxa"/>
          </w:tcPr>
          <w:p w14:paraId="29E3DD10" w14:textId="77777777" w:rsidR="003C3B7C" w:rsidRPr="0057789F" w:rsidRDefault="003C3B7C" w:rsidP="00DD23BA">
            <w:pPr>
              <w:pStyle w:val="BodyText"/>
              <w:rPr>
                <w:rFonts w:cs="Arial"/>
              </w:rPr>
            </w:pPr>
          </w:p>
        </w:tc>
        <w:tc>
          <w:tcPr>
            <w:tcW w:w="3360" w:type="dxa"/>
          </w:tcPr>
          <w:p w14:paraId="25A4777F" w14:textId="77777777" w:rsidR="003C3B7C" w:rsidRPr="0057789F" w:rsidRDefault="003C3B7C" w:rsidP="00DD23BA">
            <w:pPr>
              <w:pStyle w:val="BodyText"/>
              <w:rPr>
                <w:rFonts w:cs="Arial"/>
              </w:rPr>
            </w:pPr>
          </w:p>
        </w:tc>
        <w:tc>
          <w:tcPr>
            <w:tcW w:w="4161" w:type="dxa"/>
          </w:tcPr>
          <w:p w14:paraId="3188FDF5" w14:textId="77777777" w:rsidR="003C3B7C" w:rsidRPr="0057789F" w:rsidRDefault="003C3B7C" w:rsidP="00DD23BA">
            <w:pPr>
              <w:pStyle w:val="BodyText"/>
              <w:rPr>
                <w:rFonts w:cs="Arial"/>
              </w:rPr>
            </w:pPr>
          </w:p>
        </w:tc>
      </w:tr>
      <w:tr w:rsidR="003C3B7C" w:rsidRPr="0057789F" w14:paraId="6F659712" w14:textId="77777777" w:rsidTr="006E3B46">
        <w:trPr>
          <w:trHeight w:val="851"/>
        </w:trPr>
        <w:tc>
          <w:tcPr>
            <w:tcW w:w="1908" w:type="dxa"/>
          </w:tcPr>
          <w:p w14:paraId="1F87A06E" w14:textId="77777777" w:rsidR="003C3B7C" w:rsidRPr="0057789F" w:rsidRDefault="003C3B7C" w:rsidP="00DD23BA">
            <w:pPr>
              <w:pStyle w:val="BodyText"/>
              <w:rPr>
                <w:rFonts w:cs="Arial"/>
              </w:rPr>
            </w:pPr>
          </w:p>
        </w:tc>
        <w:tc>
          <w:tcPr>
            <w:tcW w:w="3360" w:type="dxa"/>
          </w:tcPr>
          <w:p w14:paraId="3122689D" w14:textId="77777777" w:rsidR="003C3B7C" w:rsidRPr="0057789F" w:rsidRDefault="003C3B7C" w:rsidP="00DD23BA">
            <w:pPr>
              <w:pStyle w:val="BodyText"/>
              <w:rPr>
                <w:rFonts w:cs="Arial"/>
              </w:rPr>
            </w:pPr>
          </w:p>
        </w:tc>
        <w:tc>
          <w:tcPr>
            <w:tcW w:w="4161" w:type="dxa"/>
          </w:tcPr>
          <w:p w14:paraId="101421E9" w14:textId="77777777" w:rsidR="003C3B7C" w:rsidRPr="0057789F" w:rsidRDefault="003C3B7C" w:rsidP="00DD23BA">
            <w:pPr>
              <w:pStyle w:val="BodyText"/>
              <w:rPr>
                <w:rFonts w:cs="Arial"/>
              </w:rPr>
            </w:pPr>
          </w:p>
        </w:tc>
      </w:tr>
    </w:tbl>
    <w:p w14:paraId="27618CEB" w14:textId="77777777" w:rsidR="003C3B7C" w:rsidRPr="00F913D8" w:rsidRDefault="003C3B7C" w:rsidP="006E3B46">
      <w:pPr>
        <w:pStyle w:val="Subtitle"/>
        <w:ind w:left="720"/>
        <w:rPr>
          <w:sz w:val="23"/>
          <w:szCs w:val="23"/>
        </w:rPr>
      </w:pPr>
      <w:r w:rsidRPr="00F913D8">
        <w:rPr>
          <w:sz w:val="23"/>
          <w:szCs w:val="23"/>
        </w:rPr>
        <w:br w:type="page"/>
      </w:r>
      <w:r>
        <w:rPr>
          <w:sz w:val="23"/>
          <w:szCs w:val="23"/>
        </w:rPr>
        <w:lastRenderedPageBreak/>
        <w:t>Table of Contents</w:t>
      </w:r>
    </w:p>
    <w:p w14:paraId="6467E51E" w14:textId="77777777" w:rsidR="003C3B7C" w:rsidRPr="009B5766" w:rsidRDefault="003C3B7C" w:rsidP="00C13BDE">
      <w:pPr>
        <w:pStyle w:val="TOC1"/>
        <w:rPr>
          <w:rFonts w:ascii="Calibri" w:hAnsi="Calibri" w:cs="Times New Roman"/>
          <w:b w:val="0"/>
          <w:noProof/>
          <w:szCs w:val="22"/>
          <w:lang w:eastAsia="en-GB"/>
        </w:rPr>
      </w:pPr>
      <w:r>
        <w:rPr>
          <w:i/>
          <w:iCs/>
          <w:smallCaps/>
          <w:snapToGrid w:val="0"/>
          <w:sz w:val="19"/>
          <w:szCs w:val="19"/>
        </w:rPr>
        <w:fldChar w:fldCharType="begin"/>
      </w:r>
      <w:r>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Pr="009B5766">
          <w:rPr>
            <w:rStyle w:val="Hyperlink"/>
            <w:rFonts w:cs="Arial"/>
            <w:b w:val="0"/>
            <w:noProof/>
          </w:rPr>
          <w:t>Document Revisions</w:t>
        </w:r>
        <w:r w:rsidRPr="009B5766">
          <w:rPr>
            <w:b w:val="0"/>
            <w:noProof/>
            <w:webHidden/>
          </w:rPr>
          <w:tab/>
        </w:r>
        <w:r w:rsidRPr="009B5766">
          <w:rPr>
            <w:b w:val="0"/>
            <w:noProof/>
            <w:webHidden/>
          </w:rPr>
          <w:fldChar w:fldCharType="begin"/>
        </w:r>
        <w:r w:rsidRPr="009B5766">
          <w:rPr>
            <w:b w:val="0"/>
            <w:noProof/>
            <w:webHidden/>
          </w:rPr>
          <w:instrText xml:space="preserve"> PAGEREF _Toc212097579 \h </w:instrText>
        </w:r>
        <w:r w:rsidRPr="009B5766">
          <w:rPr>
            <w:b w:val="0"/>
            <w:noProof/>
            <w:webHidden/>
          </w:rPr>
        </w:r>
        <w:r w:rsidRPr="009B5766">
          <w:rPr>
            <w:b w:val="0"/>
            <w:noProof/>
            <w:webHidden/>
          </w:rPr>
          <w:fldChar w:fldCharType="separate"/>
        </w:r>
        <w:r w:rsidRPr="009B5766">
          <w:rPr>
            <w:b w:val="0"/>
            <w:noProof/>
            <w:webHidden/>
          </w:rPr>
          <w:t>2</w:t>
        </w:r>
        <w:r w:rsidRPr="009B5766">
          <w:rPr>
            <w:b w:val="0"/>
            <w:noProof/>
            <w:webHidden/>
          </w:rPr>
          <w:fldChar w:fldCharType="end"/>
        </w:r>
      </w:hyperlink>
    </w:p>
    <w:p w14:paraId="00CD9043" w14:textId="703830C8" w:rsidR="003C3B7C" w:rsidRPr="009B5766" w:rsidRDefault="009F3A41" w:rsidP="00C13BDE">
      <w:pPr>
        <w:pStyle w:val="TOC1"/>
        <w:rPr>
          <w:rFonts w:ascii="Calibri" w:hAnsi="Calibri" w:cs="Times New Roman"/>
          <w:b w:val="0"/>
          <w:noProof/>
          <w:szCs w:val="22"/>
          <w:lang w:eastAsia="en-GB"/>
        </w:rPr>
      </w:pPr>
      <w:hyperlink w:anchor="_Toc212097580" w:history="1">
        <w:r w:rsidR="003C3B7C" w:rsidRPr="009B5766">
          <w:rPr>
            <w:rStyle w:val="Hyperlink"/>
            <w:rFonts w:cs="Arial"/>
            <w:b w:val="0"/>
            <w:noProof/>
          </w:rPr>
          <w:t>Guideline on Risk Management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_Toc212097580 \h </w:instrText>
        </w:r>
        <w:r w:rsidR="003C3B7C" w:rsidRPr="009B5766">
          <w:rPr>
            <w:b w:val="0"/>
            <w:noProof/>
            <w:webHidden/>
          </w:rPr>
        </w:r>
        <w:r w:rsidR="003C3B7C" w:rsidRPr="009B5766">
          <w:rPr>
            <w:b w:val="0"/>
            <w:noProof/>
            <w:webHidden/>
          </w:rPr>
          <w:fldChar w:fldCharType="separate"/>
        </w:r>
        <w:r w:rsidR="003C3B7C" w:rsidRPr="009B5766">
          <w:rPr>
            <w:b w:val="0"/>
            <w:noProof/>
            <w:webHidden/>
          </w:rPr>
          <w:t>6</w:t>
        </w:r>
        <w:r w:rsidR="003C3B7C" w:rsidRPr="009B5766">
          <w:rPr>
            <w:b w:val="0"/>
            <w:noProof/>
            <w:webHidden/>
          </w:rPr>
          <w:fldChar w:fldCharType="end"/>
        </w:r>
      </w:hyperlink>
    </w:p>
    <w:p w14:paraId="6923FE14" w14:textId="0B94C864" w:rsidR="003C3B7C" w:rsidRPr="009B5766" w:rsidRDefault="009F3A41" w:rsidP="00C13BDE">
      <w:pPr>
        <w:pStyle w:val="TOC1"/>
        <w:rPr>
          <w:rFonts w:ascii="Calibri" w:hAnsi="Calibri" w:cs="Times New Roman"/>
          <w:b w:val="0"/>
          <w:noProof/>
          <w:szCs w:val="22"/>
          <w:lang w:eastAsia="en-GB"/>
        </w:rPr>
      </w:pPr>
      <w:hyperlink w:anchor="_Toc212097581" w:history="1">
        <w:r w:rsidR="003C3B7C" w:rsidRPr="009B5766">
          <w:rPr>
            <w:rStyle w:val="Hyperlink"/>
            <w:rFonts w:cs="Arial"/>
            <w:b w:val="0"/>
            <w:noProof/>
          </w:rPr>
          <w:t>1</w:t>
        </w:r>
        <w:r w:rsidR="00B14806" w:rsidRPr="009B5766">
          <w:rPr>
            <w:rFonts w:ascii="Calibri" w:hAnsi="Calibri" w:cs="Times New Roman"/>
            <w:b w:val="0"/>
            <w:noProof/>
            <w:szCs w:val="22"/>
            <w:lang w:eastAsia="en-GB"/>
          </w:rPr>
          <w:t xml:space="preserve">  </w:t>
        </w:r>
        <w:r w:rsidR="003C3B7C" w:rsidRPr="009B5766">
          <w:rPr>
            <w:rStyle w:val="Hyperlink"/>
            <w:rFonts w:cs="Arial"/>
            <w:b w:val="0"/>
            <w:noProof/>
          </w:rPr>
          <w:t>INTRODUCTION</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_Toc212097581 \h </w:instrText>
        </w:r>
        <w:r w:rsidR="003C3B7C" w:rsidRPr="009B5766">
          <w:rPr>
            <w:b w:val="0"/>
            <w:noProof/>
            <w:webHidden/>
          </w:rPr>
        </w:r>
        <w:r w:rsidR="003C3B7C" w:rsidRPr="009B5766">
          <w:rPr>
            <w:b w:val="0"/>
            <w:noProof/>
            <w:webHidden/>
          </w:rPr>
          <w:fldChar w:fldCharType="separate"/>
        </w:r>
        <w:r w:rsidR="003C3B7C" w:rsidRPr="009B5766">
          <w:rPr>
            <w:b w:val="0"/>
            <w:noProof/>
            <w:webHidden/>
          </w:rPr>
          <w:t>6</w:t>
        </w:r>
        <w:r w:rsidR="003C3B7C" w:rsidRPr="009B5766">
          <w:rPr>
            <w:b w:val="0"/>
            <w:noProof/>
            <w:webHidden/>
          </w:rPr>
          <w:fldChar w:fldCharType="end"/>
        </w:r>
      </w:hyperlink>
    </w:p>
    <w:p w14:paraId="24D737C2" w14:textId="35BC01E2" w:rsidR="003C3B7C" w:rsidRPr="009B5766" w:rsidRDefault="009F3A41" w:rsidP="00C13BDE">
      <w:pPr>
        <w:pStyle w:val="TOC1"/>
        <w:rPr>
          <w:rFonts w:ascii="Calibri" w:hAnsi="Calibri" w:cs="Times New Roman"/>
          <w:b w:val="0"/>
          <w:noProof/>
          <w:szCs w:val="22"/>
          <w:lang w:eastAsia="en-GB"/>
        </w:rPr>
      </w:pPr>
      <w:hyperlink w:anchor="_Toc212097582" w:history="1">
        <w:r w:rsidR="003C3B7C" w:rsidRPr="009B5766">
          <w:rPr>
            <w:rStyle w:val="Hyperlink"/>
            <w:rFonts w:cs="Arial"/>
            <w:b w:val="0"/>
            <w:noProof/>
          </w:rPr>
          <w:t>2</w:t>
        </w:r>
        <w:r w:rsidR="00B14806" w:rsidRPr="009B5766">
          <w:rPr>
            <w:rFonts w:ascii="Calibri" w:hAnsi="Calibri" w:cs="Times New Roman"/>
            <w:b w:val="0"/>
            <w:noProof/>
            <w:szCs w:val="22"/>
            <w:lang w:eastAsia="en-GB"/>
          </w:rPr>
          <w:t xml:space="preserve">  </w:t>
        </w:r>
        <w:r w:rsidR="003C3B7C" w:rsidRPr="009B5766">
          <w:rPr>
            <w:rStyle w:val="Hyperlink"/>
            <w:rFonts w:cs="Arial"/>
            <w:b w:val="0"/>
            <w:noProof/>
          </w:rPr>
          <w:t>The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_Toc212097582 \h </w:instrText>
        </w:r>
        <w:r w:rsidR="003C3B7C" w:rsidRPr="009B5766">
          <w:rPr>
            <w:b w:val="0"/>
            <w:noProof/>
            <w:webHidden/>
          </w:rPr>
        </w:r>
        <w:r w:rsidR="003C3B7C" w:rsidRPr="009B5766">
          <w:rPr>
            <w:b w:val="0"/>
            <w:noProof/>
            <w:webHidden/>
          </w:rPr>
          <w:fldChar w:fldCharType="separate"/>
        </w:r>
        <w:r w:rsidR="003C3B7C" w:rsidRPr="009B5766">
          <w:rPr>
            <w:b w:val="0"/>
            <w:noProof/>
            <w:webHidden/>
          </w:rPr>
          <w:t>7</w:t>
        </w:r>
        <w:r w:rsidR="003C3B7C" w:rsidRPr="009B5766">
          <w:rPr>
            <w:b w:val="0"/>
            <w:noProof/>
            <w:webHidden/>
          </w:rPr>
          <w:fldChar w:fldCharType="end"/>
        </w:r>
      </w:hyperlink>
    </w:p>
    <w:p w14:paraId="6F82E165" w14:textId="5D68B85B" w:rsidR="003C3B7C" w:rsidRPr="009B5766" w:rsidRDefault="009F3A41" w:rsidP="006E3B46">
      <w:pPr>
        <w:pStyle w:val="TOC2"/>
        <w:ind w:left="720"/>
        <w:rPr>
          <w:rFonts w:ascii="Calibri" w:hAnsi="Calibri"/>
          <w:bCs w:val="0"/>
          <w:noProof/>
          <w:szCs w:val="22"/>
          <w:lang w:eastAsia="en-GB"/>
        </w:rPr>
      </w:pPr>
      <w:hyperlink w:anchor="_Toc212097583" w:history="1">
        <w:r w:rsidR="003C3B7C" w:rsidRPr="009B5766">
          <w:rPr>
            <w:rStyle w:val="Hyperlink"/>
            <w:noProof/>
          </w:rPr>
          <w:t>2.1</w:t>
        </w:r>
        <w:r w:rsidR="007C3BE6" w:rsidRPr="009B5766">
          <w:rPr>
            <w:rStyle w:val="Hyperlink"/>
            <w:noProof/>
          </w:rPr>
          <w:t xml:space="preserve">  </w:t>
        </w:r>
        <w:r w:rsidR="003C3B7C" w:rsidRPr="009B5766">
          <w:rPr>
            <w:rStyle w:val="Hyperlink"/>
            <w:noProof/>
          </w:rPr>
          <w:t>Step 1 - Identify Hazards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_Toc212097583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0B0DCA51" w14:textId="77777777" w:rsidR="003C3B7C" w:rsidRPr="009B5766" w:rsidRDefault="009F3A41" w:rsidP="00F80EA1">
      <w:pPr>
        <w:pStyle w:val="TOC3"/>
        <w:rPr>
          <w:rFonts w:ascii="Calibri" w:hAnsi="Calibri"/>
          <w:noProof/>
          <w:sz w:val="22"/>
          <w:szCs w:val="22"/>
          <w:lang w:eastAsia="en-GB"/>
        </w:rPr>
      </w:pPr>
      <w:hyperlink w:anchor="_Toc212097584" w:history="1">
        <w:r w:rsidR="003C3B7C" w:rsidRPr="009B5766">
          <w:rPr>
            <w:rStyle w:val="Hyperlink"/>
            <w:noProof/>
          </w:rPr>
          <w:t>2.1.1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_Toc212097584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2B174B30" w14:textId="77777777" w:rsidR="003C3B7C" w:rsidRPr="009B5766" w:rsidRDefault="009F3A41" w:rsidP="00D0122E">
      <w:pPr>
        <w:pStyle w:val="TOC3"/>
        <w:rPr>
          <w:rFonts w:ascii="Calibri" w:hAnsi="Calibri"/>
          <w:noProof/>
          <w:sz w:val="22"/>
          <w:szCs w:val="22"/>
          <w:lang w:eastAsia="en-GB"/>
        </w:rPr>
      </w:pPr>
      <w:hyperlink w:anchor="_Toc212097585" w:history="1">
        <w:r w:rsidR="003C3B7C" w:rsidRPr="009B5766">
          <w:rPr>
            <w:rStyle w:val="Hyperlink"/>
            <w:noProof/>
          </w:rPr>
          <w:t>2.1.2</w:t>
        </w:r>
        <w:r w:rsidR="003C3B7C" w:rsidRPr="009B5766">
          <w:rPr>
            <w:rFonts w:ascii="Calibri" w:hAnsi="Calibri"/>
            <w:noProof/>
            <w:sz w:val="22"/>
            <w:szCs w:val="22"/>
            <w:lang w:eastAsia="en-GB"/>
          </w:rPr>
          <w:tab/>
        </w:r>
        <w:r w:rsidR="003C3B7C" w:rsidRPr="009B5766">
          <w:rPr>
            <w:rStyle w:val="Hyperlink"/>
            <w:noProof/>
          </w:rPr>
          <w:t>Define Problem/Trigger</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_Toc212097585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37AC2809" w14:textId="77777777" w:rsidR="003C3B7C" w:rsidRPr="009B5766" w:rsidRDefault="009F3A41">
      <w:pPr>
        <w:pStyle w:val="TOC3"/>
        <w:rPr>
          <w:rFonts w:ascii="Calibri" w:hAnsi="Calibri"/>
          <w:noProof/>
          <w:sz w:val="22"/>
          <w:szCs w:val="22"/>
          <w:lang w:eastAsia="en-GB"/>
        </w:rPr>
      </w:pPr>
      <w:hyperlink w:anchor="_Toc212097586" w:history="1">
        <w:r w:rsidR="003C3B7C" w:rsidRPr="009B5766">
          <w:rPr>
            <w:rStyle w:val="Hyperlink"/>
            <w:noProof/>
          </w:rPr>
          <w:t>2.1.3</w:t>
        </w:r>
        <w:r w:rsidR="003C3B7C" w:rsidRPr="009B5766">
          <w:rPr>
            <w:rFonts w:ascii="Calibri" w:hAnsi="Calibri"/>
            <w:noProof/>
            <w:sz w:val="22"/>
            <w:szCs w:val="22"/>
            <w:lang w:eastAsia="en-GB"/>
          </w:rPr>
          <w:tab/>
        </w:r>
        <w:r w:rsidR="003C3B7C" w:rsidRPr="009B5766">
          <w:rPr>
            <w:rStyle w:val="Hyperlink"/>
            <w:noProof/>
          </w:rPr>
          <w:t>Consult stakeholders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_Toc212097586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6288B291" w14:textId="77777777" w:rsidR="003C3B7C" w:rsidRPr="009B5766" w:rsidRDefault="009F3A41">
      <w:pPr>
        <w:pStyle w:val="TOC3"/>
        <w:rPr>
          <w:rFonts w:ascii="Calibri" w:hAnsi="Calibri"/>
          <w:noProof/>
          <w:sz w:val="22"/>
          <w:szCs w:val="22"/>
          <w:lang w:eastAsia="en-GB"/>
        </w:rPr>
      </w:pPr>
      <w:hyperlink w:anchor="_Toc212097587" w:history="1">
        <w:r w:rsidR="003C3B7C" w:rsidRPr="009B5766">
          <w:rPr>
            <w:rStyle w:val="Hyperlink"/>
            <w:noProof/>
          </w:rPr>
          <w:t>2.1.4</w:t>
        </w:r>
        <w:r w:rsidR="003C3B7C" w:rsidRPr="009B5766">
          <w:rPr>
            <w:rFonts w:ascii="Calibri" w:hAnsi="Calibri"/>
            <w:noProof/>
            <w:sz w:val="22"/>
            <w:szCs w:val="22"/>
            <w:lang w:eastAsia="en-GB"/>
          </w:rPr>
          <w:tab/>
        </w:r>
        <w:r w:rsidR="003C3B7C" w:rsidRPr="009B5766">
          <w:rPr>
            <w:rStyle w:val="Hyperlink"/>
            <w:noProof/>
          </w:rPr>
          <w:t>Hazard Identification Methodology</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_Toc212097587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31374197" w14:textId="77777777" w:rsidR="003C3B7C" w:rsidRPr="009B5766" w:rsidRDefault="009F3A41">
      <w:pPr>
        <w:pStyle w:val="TOC3"/>
        <w:rPr>
          <w:rFonts w:ascii="Calibri" w:hAnsi="Calibri"/>
          <w:noProof/>
          <w:sz w:val="22"/>
          <w:szCs w:val="22"/>
          <w:lang w:eastAsia="en-GB"/>
        </w:rPr>
      </w:pPr>
      <w:hyperlink w:anchor="_Toc212097588" w:history="1">
        <w:r w:rsidR="003C3B7C" w:rsidRPr="009B5766">
          <w:rPr>
            <w:rStyle w:val="Hyperlink"/>
            <w:noProof/>
          </w:rPr>
          <w:t>2.1.5</w:t>
        </w:r>
        <w:r w:rsidR="003C3B7C" w:rsidRPr="009B5766">
          <w:rPr>
            <w:rFonts w:ascii="Calibri" w:hAnsi="Calibri"/>
            <w:noProof/>
            <w:sz w:val="22"/>
            <w:szCs w:val="22"/>
            <w:lang w:eastAsia="en-GB"/>
          </w:rPr>
          <w:tab/>
        </w:r>
        <w:r w:rsidR="003C3B7C" w:rsidRPr="009B5766">
          <w:rPr>
            <w:rStyle w:val="Hyperlink"/>
            <w:noProof/>
          </w:rPr>
          <w:t>Results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_Toc212097588 \h </w:instrText>
        </w:r>
        <w:r w:rsidR="003C3B7C" w:rsidRPr="009B5766">
          <w:rPr>
            <w:noProof/>
            <w:webHidden/>
          </w:rPr>
        </w:r>
        <w:r w:rsidR="003C3B7C" w:rsidRPr="009B5766">
          <w:rPr>
            <w:noProof/>
            <w:webHidden/>
          </w:rPr>
          <w:fldChar w:fldCharType="separate"/>
        </w:r>
        <w:r w:rsidR="003C3B7C" w:rsidRPr="009B5766">
          <w:rPr>
            <w:noProof/>
            <w:webHidden/>
          </w:rPr>
          <w:t>10</w:t>
        </w:r>
        <w:r w:rsidR="003C3B7C" w:rsidRPr="009B5766">
          <w:rPr>
            <w:noProof/>
            <w:webHidden/>
          </w:rPr>
          <w:fldChar w:fldCharType="end"/>
        </w:r>
      </w:hyperlink>
    </w:p>
    <w:p w14:paraId="2FDBFA53" w14:textId="144C7E25" w:rsidR="003C3B7C" w:rsidRPr="009B5766" w:rsidRDefault="009F3A41" w:rsidP="006E3B46">
      <w:pPr>
        <w:pStyle w:val="TOC2"/>
        <w:ind w:left="720"/>
        <w:rPr>
          <w:rFonts w:ascii="Calibri" w:hAnsi="Calibri"/>
          <w:bCs w:val="0"/>
          <w:noProof/>
          <w:szCs w:val="22"/>
          <w:lang w:eastAsia="en-GB"/>
        </w:rPr>
      </w:pPr>
      <w:hyperlink w:anchor="_Toc212097589" w:history="1">
        <w:r w:rsidR="003C3B7C" w:rsidRPr="009B5766">
          <w:rPr>
            <w:rStyle w:val="Hyperlink"/>
            <w:noProof/>
          </w:rPr>
          <w:t>2.2</w:t>
        </w:r>
        <w:r w:rsidR="007C3BE6" w:rsidRPr="009B5766">
          <w:rPr>
            <w:rStyle w:val="Hyperlink"/>
            <w:noProof/>
          </w:rPr>
          <w:t xml:space="preserve">  </w:t>
        </w:r>
        <w:r w:rsidR="003C3B7C" w:rsidRPr="009B5766">
          <w:rPr>
            <w:rStyle w:val="Hyperlink"/>
            <w:noProof/>
          </w:rPr>
          <w:t>Step 2 – Assess Risks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_Toc212097589 \h </w:instrText>
        </w:r>
        <w:r w:rsidR="003C3B7C" w:rsidRPr="009B5766">
          <w:rPr>
            <w:noProof/>
            <w:webHidden/>
          </w:rPr>
        </w:r>
        <w:r w:rsidR="003C3B7C" w:rsidRPr="009B5766">
          <w:rPr>
            <w:noProof/>
            <w:webHidden/>
          </w:rPr>
          <w:fldChar w:fldCharType="separate"/>
        </w:r>
        <w:r w:rsidR="003C3B7C" w:rsidRPr="009B5766">
          <w:rPr>
            <w:noProof/>
            <w:webHidden/>
          </w:rPr>
          <w:t>10</w:t>
        </w:r>
        <w:r w:rsidR="003C3B7C" w:rsidRPr="009B5766">
          <w:rPr>
            <w:noProof/>
            <w:webHidden/>
          </w:rPr>
          <w:fldChar w:fldCharType="end"/>
        </w:r>
      </w:hyperlink>
    </w:p>
    <w:p w14:paraId="251F0C09" w14:textId="12F397AD" w:rsidR="003C3B7C" w:rsidRPr="009B5766" w:rsidRDefault="009F3A41" w:rsidP="00F80EA1">
      <w:pPr>
        <w:pStyle w:val="TOC3"/>
        <w:rPr>
          <w:rFonts w:ascii="Calibri" w:hAnsi="Calibri"/>
          <w:noProof/>
          <w:sz w:val="22"/>
          <w:szCs w:val="22"/>
          <w:lang w:eastAsia="en-GB"/>
        </w:rPr>
      </w:pPr>
      <w:hyperlink w:anchor="_Toc212097590" w:history="1">
        <w:r w:rsidR="003C3B7C" w:rsidRPr="009B5766">
          <w:rPr>
            <w:rStyle w:val="Hyperlink"/>
            <w:noProof/>
          </w:rPr>
          <w:t>2.2.1</w:t>
        </w:r>
        <w:r w:rsidR="003C3B7C" w:rsidRPr="009B5766">
          <w:rPr>
            <w:rFonts w:ascii="Calibri" w:hAnsi="Calibri"/>
            <w:noProof/>
            <w:sz w:val="22"/>
            <w:szCs w:val="22"/>
            <w:lang w:eastAsia="en-GB"/>
          </w:rPr>
          <w:tab/>
        </w:r>
        <w:r w:rsidR="005F505B" w:rsidRPr="009B5766">
          <w:rPr>
            <w:rStyle w:val="Hyperlink"/>
            <w:noProof/>
          </w:rPr>
          <w:t>Step 2a -</w:t>
        </w:r>
        <w:r w:rsidR="003C3B7C" w:rsidRPr="009B5766">
          <w:rPr>
            <w:rStyle w:val="Hyperlink"/>
            <w:noProof/>
          </w:rPr>
          <w:t xml:space="preserve"> Risk Estimation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_Toc212097590 \h </w:instrText>
        </w:r>
        <w:r w:rsidR="003C3B7C" w:rsidRPr="009B5766">
          <w:rPr>
            <w:noProof/>
            <w:webHidden/>
          </w:rPr>
        </w:r>
        <w:r w:rsidR="003C3B7C" w:rsidRPr="009B5766">
          <w:rPr>
            <w:noProof/>
            <w:webHidden/>
          </w:rPr>
          <w:fldChar w:fldCharType="separate"/>
        </w:r>
        <w:r w:rsidR="003C3B7C" w:rsidRPr="009B5766">
          <w:rPr>
            <w:noProof/>
            <w:webHidden/>
          </w:rPr>
          <w:t>10</w:t>
        </w:r>
        <w:r w:rsidR="003C3B7C" w:rsidRPr="009B5766">
          <w:rPr>
            <w:noProof/>
            <w:webHidden/>
          </w:rPr>
          <w:fldChar w:fldCharType="end"/>
        </w:r>
      </w:hyperlink>
    </w:p>
    <w:p w14:paraId="331D6C7E" w14:textId="77777777" w:rsidR="003C3B7C" w:rsidRPr="009B5766" w:rsidRDefault="009F3A41" w:rsidP="00D0122E">
      <w:pPr>
        <w:pStyle w:val="TOC3"/>
        <w:rPr>
          <w:rFonts w:ascii="Calibri" w:hAnsi="Calibri"/>
          <w:noProof/>
          <w:sz w:val="22"/>
          <w:szCs w:val="22"/>
          <w:lang w:eastAsia="en-GB"/>
        </w:rPr>
      </w:pPr>
      <w:hyperlink w:anchor="_Toc212097591" w:history="1">
        <w:r w:rsidR="003C3B7C" w:rsidRPr="009B5766">
          <w:rPr>
            <w:rStyle w:val="Hyperlink"/>
            <w:noProof/>
          </w:rPr>
          <w:t>2.2.2</w:t>
        </w:r>
        <w:r w:rsidR="003C3B7C" w:rsidRPr="009B5766">
          <w:rPr>
            <w:rFonts w:ascii="Calibri" w:hAnsi="Calibri"/>
            <w:noProof/>
            <w:sz w:val="22"/>
            <w:szCs w:val="22"/>
            <w:lang w:eastAsia="en-GB"/>
          </w:rPr>
          <w:tab/>
        </w:r>
        <w:r w:rsidR="003C3B7C" w:rsidRPr="009B5766">
          <w:rPr>
            <w:rStyle w:val="Hyperlink"/>
            <w:noProof/>
          </w:rPr>
          <w:t>Step 2b - Risk Evaluation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_Toc212097591 \h </w:instrText>
        </w:r>
        <w:r w:rsidR="003C3B7C" w:rsidRPr="009B5766">
          <w:rPr>
            <w:noProof/>
            <w:webHidden/>
          </w:rPr>
        </w:r>
        <w:r w:rsidR="003C3B7C" w:rsidRPr="009B5766">
          <w:rPr>
            <w:noProof/>
            <w:webHidden/>
          </w:rPr>
          <w:fldChar w:fldCharType="separate"/>
        </w:r>
        <w:r w:rsidR="003C3B7C" w:rsidRPr="009B5766">
          <w:rPr>
            <w:noProof/>
            <w:webHidden/>
          </w:rPr>
          <w:t>14</w:t>
        </w:r>
        <w:r w:rsidR="003C3B7C" w:rsidRPr="009B5766">
          <w:rPr>
            <w:noProof/>
            <w:webHidden/>
          </w:rPr>
          <w:fldChar w:fldCharType="end"/>
        </w:r>
      </w:hyperlink>
    </w:p>
    <w:p w14:paraId="0AD7F299" w14:textId="55900969" w:rsidR="003C3B7C" w:rsidRPr="009B5766" w:rsidRDefault="009F3A41" w:rsidP="006E3B46">
      <w:pPr>
        <w:pStyle w:val="TOC2"/>
        <w:ind w:left="720"/>
        <w:rPr>
          <w:rFonts w:ascii="Calibri" w:hAnsi="Calibri"/>
          <w:bCs w:val="0"/>
          <w:noProof/>
          <w:szCs w:val="22"/>
          <w:lang w:eastAsia="en-GB"/>
        </w:rPr>
      </w:pPr>
      <w:hyperlink w:anchor="_Toc212097592" w:history="1">
        <w:r w:rsidR="003C3B7C" w:rsidRPr="009B5766">
          <w:rPr>
            <w:rStyle w:val="Hyperlink"/>
            <w:noProof/>
          </w:rPr>
          <w:t>2.3</w:t>
        </w:r>
        <w:r w:rsidR="007C3BE6" w:rsidRPr="009B5766">
          <w:rPr>
            <w:rStyle w:val="Hyperlink"/>
            <w:noProof/>
          </w:rPr>
          <w:t xml:space="preserve">  </w:t>
        </w:r>
        <w:r w:rsidR="003C3B7C" w:rsidRPr="009B5766">
          <w:rPr>
            <w:rStyle w:val="Hyperlink"/>
            <w:noProof/>
          </w:rPr>
          <w:t>Step 3 – Specify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_Toc212097592 \h </w:instrText>
        </w:r>
        <w:r w:rsidR="003C3B7C" w:rsidRPr="009B5766">
          <w:rPr>
            <w:noProof/>
            <w:webHidden/>
          </w:rPr>
        </w:r>
        <w:r w:rsidR="003C3B7C" w:rsidRPr="009B5766">
          <w:rPr>
            <w:noProof/>
            <w:webHidden/>
          </w:rPr>
          <w:fldChar w:fldCharType="separate"/>
        </w:r>
        <w:r w:rsidR="003C3B7C" w:rsidRPr="009B5766">
          <w:rPr>
            <w:noProof/>
            <w:webHidden/>
          </w:rPr>
          <w:t>16</w:t>
        </w:r>
        <w:r w:rsidR="003C3B7C" w:rsidRPr="009B5766">
          <w:rPr>
            <w:noProof/>
            <w:webHidden/>
          </w:rPr>
          <w:fldChar w:fldCharType="end"/>
        </w:r>
      </w:hyperlink>
    </w:p>
    <w:p w14:paraId="19827C60" w14:textId="77777777" w:rsidR="003C3B7C" w:rsidRPr="009B5766" w:rsidRDefault="009F3A41" w:rsidP="00F80EA1">
      <w:pPr>
        <w:pStyle w:val="TOC3"/>
        <w:rPr>
          <w:rFonts w:ascii="Calibri" w:hAnsi="Calibri"/>
          <w:noProof/>
          <w:sz w:val="22"/>
          <w:szCs w:val="22"/>
          <w:lang w:eastAsia="en-GB"/>
        </w:rPr>
      </w:pPr>
      <w:hyperlink w:anchor="_Toc212097593" w:history="1">
        <w:r w:rsidR="003C3B7C" w:rsidRPr="009B5766">
          <w:rPr>
            <w:rStyle w:val="Hyperlink"/>
            <w:noProof/>
          </w:rPr>
          <w:t>2.3.1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_Toc212097593 \h </w:instrText>
        </w:r>
        <w:r w:rsidR="003C3B7C" w:rsidRPr="009B5766">
          <w:rPr>
            <w:noProof/>
            <w:webHidden/>
          </w:rPr>
        </w:r>
        <w:r w:rsidR="003C3B7C" w:rsidRPr="009B5766">
          <w:rPr>
            <w:noProof/>
            <w:webHidden/>
          </w:rPr>
          <w:fldChar w:fldCharType="separate"/>
        </w:r>
        <w:r w:rsidR="003C3B7C" w:rsidRPr="009B5766">
          <w:rPr>
            <w:noProof/>
            <w:webHidden/>
          </w:rPr>
          <w:t>16</w:t>
        </w:r>
        <w:r w:rsidR="003C3B7C" w:rsidRPr="009B5766">
          <w:rPr>
            <w:noProof/>
            <w:webHidden/>
          </w:rPr>
          <w:fldChar w:fldCharType="end"/>
        </w:r>
      </w:hyperlink>
    </w:p>
    <w:p w14:paraId="3DEA2978" w14:textId="77777777" w:rsidR="003C3B7C" w:rsidRPr="009B5766" w:rsidRDefault="009F3A41" w:rsidP="00D0122E">
      <w:pPr>
        <w:pStyle w:val="TOC3"/>
        <w:rPr>
          <w:rFonts w:ascii="Calibri" w:hAnsi="Calibri"/>
          <w:noProof/>
          <w:sz w:val="22"/>
          <w:szCs w:val="22"/>
          <w:lang w:eastAsia="en-GB"/>
        </w:rPr>
      </w:pPr>
      <w:hyperlink w:anchor="_Toc212097594" w:history="1">
        <w:r w:rsidR="003C3B7C" w:rsidRPr="009B5766">
          <w:rPr>
            <w:rStyle w:val="Hyperlink"/>
            <w:noProof/>
          </w:rPr>
          <w:t>2.3.2</w:t>
        </w:r>
        <w:r w:rsidR="003C3B7C" w:rsidRPr="009B5766">
          <w:rPr>
            <w:rFonts w:ascii="Calibri" w:hAnsi="Calibri"/>
            <w:noProof/>
            <w:sz w:val="22"/>
            <w:szCs w:val="22"/>
            <w:lang w:eastAsia="en-GB"/>
          </w:rPr>
          <w:tab/>
        </w:r>
        <w:r w:rsidR="003C3B7C" w:rsidRPr="009B5766">
          <w:rPr>
            <w:rStyle w:val="Hyperlink"/>
            <w:noProof/>
          </w:rPr>
          <w:t>Areas Needing Control</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_Toc212097594 \h </w:instrText>
        </w:r>
        <w:r w:rsidR="003C3B7C" w:rsidRPr="009B5766">
          <w:rPr>
            <w:noProof/>
            <w:webHidden/>
          </w:rPr>
        </w:r>
        <w:r w:rsidR="003C3B7C" w:rsidRPr="009B5766">
          <w:rPr>
            <w:noProof/>
            <w:webHidden/>
          </w:rPr>
          <w:fldChar w:fldCharType="separate"/>
        </w:r>
        <w:r w:rsidR="003C3B7C" w:rsidRPr="009B5766">
          <w:rPr>
            <w:noProof/>
            <w:webHidden/>
          </w:rPr>
          <w:t>17</w:t>
        </w:r>
        <w:r w:rsidR="003C3B7C" w:rsidRPr="009B5766">
          <w:rPr>
            <w:noProof/>
            <w:webHidden/>
          </w:rPr>
          <w:fldChar w:fldCharType="end"/>
        </w:r>
      </w:hyperlink>
    </w:p>
    <w:p w14:paraId="5B45BC14" w14:textId="77777777" w:rsidR="003C3B7C" w:rsidRPr="009B5766" w:rsidRDefault="009F3A41">
      <w:pPr>
        <w:pStyle w:val="TOC3"/>
        <w:rPr>
          <w:rFonts w:ascii="Calibri" w:hAnsi="Calibri"/>
          <w:noProof/>
          <w:sz w:val="22"/>
          <w:szCs w:val="22"/>
          <w:lang w:eastAsia="en-GB"/>
        </w:rPr>
      </w:pPr>
      <w:hyperlink w:anchor="_Toc212097595" w:history="1">
        <w:r w:rsidR="003C3B7C" w:rsidRPr="009B5766">
          <w:rPr>
            <w:rStyle w:val="Hyperlink"/>
            <w:noProof/>
          </w:rPr>
          <w:t>2.3.3</w:t>
        </w:r>
        <w:r w:rsidR="003C3B7C" w:rsidRPr="009B5766">
          <w:rPr>
            <w:rFonts w:ascii="Calibri" w:hAnsi="Calibri"/>
            <w:noProof/>
            <w:sz w:val="22"/>
            <w:szCs w:val="22"/>
            <w:lang w:eastAsia="en-GB"/>
          </w:rPr>
          <w:tab/>
        </w:r>
        <w:r w:rsidR="003C3B7C" w:rsidRPr="009B5766">
          <w:rPr>
            <w:rStyle w:val="Hyperlink"/>
            <w:noProof/>
          </w:rPr>
          <w:t>Identifying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_Toc212097595 \h </w:instrText>
        </w:r>
        <w:r w:rsidR="003C3B7C" w:rsidRPr="009B5766">
          <w:rPr>
            <w:noProof/>
            <w:webHidden/>
          </w:rPr>
        </w:r>
        <w:r w:rsidR="003C3B7C" w:rsidRPr="009B5766">
          <w:rPr>
            <w:noProof/>
            <w:webHidden/>
          </w:rPr>
          <w:fldChar w:fldCharType="separate"/>
        </w:r>
        <w:r w:rsidR="003C3B7C" w:rsidRPr="009B5766">
          <w:rPr>
            <w:noProof/>
            <w:webHidden/>
          </w:rPr>
          <w:t>17</w:t>
        </w:r>
        <w:r w:rsidR="003C3B7C" w:rsidRPr="009B5766">
          <w:rPr>
            <w:noProof/>
            <w:webHidden/>
          </w:rPr>
          <w:fldChar w:fldCharType="end"/>
        </w:r>
      </w:hyperlink>
    </w:p>
    <w:p w14:paraId="1D4D4327" w14:textId="77777777" w:rsidR="003C3B7C" w:rsidRPr="009B5766" w:rsidRDefault="009F3A41">
      <w:pPr>
        <w:pStyle w:val="TOC3"/>
        <w:rPr>
          <w:rFonts w:ascii="Calibri" w:hAnsi="Calibri"/>
          <w:noProof/>
          <w:sz w:val="22"/>
          <w:szCs w:val="22"/>
          <w:lang w:eastAsia="en-GB"/>
        </w:rPr>
      </w:pPr>
      <w:hyperlink w:anchor="_Toc212097596" w:history="1">
        <w:r w:rsidR="003C3B7C" w:rsidRPr="009B5766">
          <w:rPr>
            <w:rStyle w:val="Hyperlink"/>
            <w:noProof/>
          </w:rPr>
          <w:t>2.3.4</w:t>
        </w:r>
        <w:r w:rsidR="003C3B7C" w:rsidRPr="009B5766">
          <w:rPr>
            <w:rFonts w:ascii="Calibri" w:hAnsi="Calibri"/>
            <w:noProof/>
            <w:sz w:val="22"/>
            <w:szCs w:val="22"/>
            <w:lang w:eastAsia="en-GB"/>
          </w:rPr>
          <w:tab/>
        </w:r>
        <w:r w:rsidR="003C3B7C" w:rsidRPr="009B5766">
          <w:rPr>
            <w:rStyle w:val="Hyperlink"/>
            <w:noProof/>
          </w:rPr>
          <w:t>Evaluating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_Toc212097596 \h </w:instrText>
        </w:r>
        <w:r w:rsidR="003C3B7C" w:rsidRPr="009B5766">
          <w:rPr>
            <w:noProof/>
            <w:webHidden/>
          </w:rPr>
        </w:r>
        <w:r w:rsidR="003C3B7C" w:rsidRPr="009B5766">
          <w:rPr>
            <w:noProof/>
            <w:webHidden/>
          </w:rPr>
          <w:fldChar w:fldCharType="separate"/>
        </w:r>
        <w:r w:rsidR="003C3B7C" w:rsidRPr="009B5766">
          <w:rPr>
            <w:noProof/>
            <w:webHidden/>
          </w:rPr>
          <w:t>18</w:t>
        </w:r>
        <w:r w:rsidR="003C3B7C" w:rsidRPr="009B5766">
          <w:rPr>
            <w:noProof/>
            <w:webHidden/>
          </w:rPr>
          <w:fldChar w:fldCharType="end"/>
        </w:r>
      </w:hyperlink>
    </w:p>
    <w:p w14:paraId="3815FA9F" w14:textId="77777777" w:rsidR="003C3B7C" w:rsidRPr="009B5766" w:rsidRDefault="009F3A41">
      <w:pPr>
        <w:pStyle w:val="TOC3"/>
        <w:rPr>
          <w:rFonts w:ascii="Calibri" w:hAnsi="Calibri"/>
          <w:noProof/>
          <w:sz w:val="22"/>
          <w:szCs w:val="22"/>
          <w:lang w:eastAsia="en-GB"/>
        </w:rPr>
      </w:pPr>
      <w:hyperlink w:anchor="_Toc212097597" w:history="1">
        <w:r w:rsidR="003C3B7C" w:rsidRPr="009B5766">
          <w:rPr>
            <w:rStyle w:val="Hyperlink"/>
            <w:noProof/>
          </w:rPr>
          <w:t>2.3.5</w:t>
        </w:r>
        <w:r w:rsidR="003C3B7C" w:rsidRPr="009B5766">
          <w:rPr>
            <w:rFonts w:ascii="Calibri" w:hAnsi="Calibri"/>
            <w:noProof/>
            <w:sz w:val="22"/>
            <w:szCs w:val="22"/>
            <w:lang w:eastAsia="en-GB"/>
          </w:rPr>
          <w:tab/>
        </w:r>
        <w:r w:rsidR="003C3B7C" w:rsidRPr="009B5766">
          <w:rPr>
            <w:rStyle w:val="Hyperlink"/>
            <w:noProof/>
          </w:rPr>
          <w:t>Costing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_Toc212097597 \h </w:instrText>
        </w:r>
        <w:r w:rsidR="003C3B7C" w:rsidRPr="009B5766">
          <w:rPr>
            <w:noProof/>
            <w:webHidden/>
          </w:rPr>
        </w:r>
        <w:r w:rsidR="003C3B7C" w:rsidRPr="009B5766">
          <w:rPr>
            <w:noProof/>
            <w:webHidden/>
          </w:rPr>
          <w:fldChar w:fldCharType="separate"/>
        </w:r>
        <w:r w:rsidR="003C3B7C" w:rsidRPr="009B5766">
          <w:rPr>
            <w:noProof/>
            <w:webHidden/>
          </w:rPr>
          <w:t>18</w:t>
        </w:r>
        <w:r w:rsidR="003C3B7C" w:rsidRPr="009B5766">
          <w:rPr>
            <w:noProof/>
            <w:webHidden/>
          </w:rPr>
          <w:fldChar w:fldCharType="end"/>
        </w:r>
      </w:hyperlink>
    </w:p>
    <w:p w14:paraId="3E3C7C3B" w14:textId="77777777" w:rsidR="003C3B7C" w:rsidRPr="009B5766" w:rsidRDefault="009F3A41">
      <w:pPr>
        <w:pStyle w:val="TOC3"/>
        <w:rPr>
          <w:rFonts w:ascii="Calibri" w:hAnsi="Calibri"/>
          <w:noProof/>
          <w:sz w:val="22"/>
          <w:szCs w:val="22"/>
          <w:lang w:eastAsia="en-GB"/>
        </w:rPr>
      </w:pPr>
      <w:hyperlink w:anchor="_Toc212097598" w:history="1">
        <w:r w:rsidR="003C3B7C" w:rsidRPr="009B5766">
          <w:rPr>
            <w:rStyle w:val="Hyperlink"/>
            <w:noProof/>
          </w:rPr>
          <w:t>2.3.6</w:t>
        </w:r>
        <w:r w:rsidR="003C3B7C" w:rsidRPr="009B5766">
          <w:rPr>
            <w:rFonts w:ascii="Calibri" w:hAnsi="Calibri"/>
            <w:noProof/>
            <w:sz w:val="22"/>
            <w:szCs w:val="22"/>
            <w:lang w:eastAsia="en-GB"/>
          </w:rPr>
          <w:tab/>
        </w:r>
        <w:r w:rsidR="003C3B7C" w:rsidRPr="009B5766">
          <w:rPr>
            <w:rStyle w:val="Hyperlink"/>
            <w:noProof/>
          </w:rPr>
          <w:t>Assessing Stakeholder Acceptance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_Toc212097598 \h </w:instrText>
        </w:r>
        <w:r w:rsidR="003C3B7C" w:rsidRPr="009B5766">
          <w:rPr>
            <w:noProof/>
            <w:webHidden/>
          </w:rPr>
        </w:r>
        <w:r w:rsidR="003C3B7C" w:rsidRPr="009B5766">
          <w:rPr>
            <w:noProof/>
            <w:webHidden/>
          </w:rPr>
          <w:fldChar w:fldCharType="separate"/>
        </w:r>
        <w:r w:rsidR="003C3B7C" w:rsidRPr="009B5766">
          <w:rPr>
            <w:noProof/>
            <w:webHidden/>
          </w:rPr>
          <w:t>19</w:t>
        </w:r>
        <w:r w:rsidR="003C3B7C" w:rsidRPr="009B5766">
          <w:rPr>
            <w:noProof/>
            <w:webHidden/>
          </w:rPr>
          <w:fldChar w:fldCharType="end"/>
        </w:r>
      </w:hyperlink>
    </w:p>
    <w:p w14:paraId="3176AE70" w14:textId="77777777" w:rsidR="003C3B7C" w:rsidRPr="009B5766" w:rsidRDefault="009F3A41">
      <w:pPr>
        <w:pStyle w:val="TOC3"/>
        <w:rPr>
          <w:rFonts w:ascii="Calibri" w:hAnsi="Calibri"/>
          <w:noProof/>
          <w:sz w:val="22"/>
          <w:szCs w:val="22"/>
          <w:lang w:eastAsia="en-GB"/>
        </w:rPr>
      </w:pPr>
      <w:hyperlink w:anchor="_Toc212097599" w:history="1">
        <w:r w:rsidR="003C3B7C" w:rsidRPr="009B5766">
          <w:rPr>
            <w:rStyle w:val="Hyperlink"/>
            <w:noProof/>
          </w:rPr>
          <w:t>2.3.7</w:t>
        </w:r>
        <w:r w:rsidR="003C3B7C" w:rsidRPr="009B5766">
          <w:rPr>
            <w:rFonts w:ascii="Calibri" w:hAnsi="Calibri"/>
            <w:noProof/>
            <w:sz w:val="22"/>
            <w:szCs w:val="22"/>
            <w:lang w:eastAsia="en-GB"/>
          </w:rPr>
          <w:tab/>
        </w:r>
        <w:r w:rsidR="003C3B7C" w:rsidRPr="009B5766">
          <w:rPr>
            <w:rStyle w:val="Hyperlink"/>
            <w:noProof/>
          </w:rPr>
          <w:t>Residual Risk</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_Toc212097599 \h </w:instrText>
        </w:r>
        <w:r w:rsidR="003C3B7C" w:rsidRPr="009B5766">
          <w:rPr>
            <w:noProof/>
            <w:webHidden/>
          </w:rPr>
        </w:r>
        <w:r w:rsidR="003C3B7C" w:rsidRPr="009B5766">
          <w:rPr>
            <w:noProof/>
            <w:webHidden/>
          </w:rPr>
          <w:fldChar w:fldCharType="separate"/>
        </w:r>
        <w:r w:rsidR="003C3B7C" w:rsidRPr="009B5766">
          <w:rPr>
            <w:noProof/>
            <w:webHidden/>
          </w:rPr>
          <w:t>19</w:t>
        </w:r>
        <w:r w:rsidR="003C3B7C" w:rsidRPr="009B5766">
          <w:rPr>
            <w:noProof/>
            <w:webHidden/>
          </w:rPr>
          <w:fldChar w:fldCharType="end"/>
        </w:r>
      </w:hyperlink>
    </w:p>
    <w:p w14:paraId="310ED1B6" w14:textId="77777777" w:rsidR="003C3B7C" w:rsidRPr="009B5766" w:rsidRDefault="009F3A41">
      <w:pPr>
        <w:pStyle w:val="TOC3"/>
        <w:rPr>
          <w:rFonts w:ascii="Calibri" w:hAnsi="Calibri"/>
          <w:noProof/>
          <w:sz w:val="22"/>
          <w:szCs w:val="22"/>
          <w:lang w:eastAsia="en-GB"/>
        </w:rPr>
      </w:pPr>
      <w:hyperlink w:anchor="_Toc212097600" w:history="1">
        <w:r w:rsidR="003C3B7C" w:rsidRPr="009B5766">
          <w:rPr>
            <w:rStyle w:val="Hyperlink"/>
            <w:noProof/>
          </w:rPr>
          <w:t>2.3.8</w:t>
        </w:r>
        <w:r w:rsidR="003C3B7C" w:rsidRPr="009B5766">
          <w:rPr>
            <w:rFonts w:ascii="Calibri" w:hAnsi="Calibri"/>
            <w:noProof/>
            <w:sz w:val="22"/>
            <w:szCs w:val="22"/>
            <w:lang w:eastAsia="en-GB"/>
          </w:rPr>
          <w:tab/>
        </w:r>
        <w:r w:rsidR="003C3B7C" w:rsidRPr="009B5766">
          <w:rPr>
            <w:rStyle w:val="Hyperlink"/>
            <w:noProof/>
          </w:rPr>
          <w:t>Results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_Toc212097600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208FF07C" w14:textId="11C5F549" w:rsidR="003C3B7C" w:rsidRPr="009B5766" w:rsidRDefault="009F3A41" w:rsidP="006E3B46">
      <w:pPr>
        <w:pStyle w:val="TOC2"/>
        <w:ind w:left="720"/>
        <w:rPr>
          <w:rFonts w:ascii="Calibri" w:hAnsi="Calibri"/>
          <w:bCs w:val="0"/>
          <w:noProof/>
          <w:szCs w:val="22"/>
          <w:lang w:eastAsia="en-GB"/>
        </w:rPr>
      </w:pPr>
      <w:hyperlink w:anchor="_Toc212097601" w:history="1">
        <w:r w:rsidR="003C3B7C" w:rsidRPr="009B5766">
          <w:rPr>
            <w:rStyle w:val="Hyperlink"/>
            <w:noProof/>
          </w:rPr>
          <w:t>2.4</w:t>
        </w:r>
        <w:r w:rsidR="007C3BE6" w:rsidRPr="009B5766">
          <w:rPr>
            <w:rStyle w:val="Hyperlink"/>
            <w:noProof/>
          </w:rPr>
          <w:t xml:space="preserve">  </w:t>
        </w:r>
        <w:r w:rsidR="003C3B7C" w:rsidRPr="009B5766">
          <w:rPr>
            <w:rStyle w:val="Hyperlink"/>
            <w:noProof/>
          </w:rPr>
          <w:t>Step 4 – Make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_Toc212097601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4D0995D2" w14:textId="77777777" w:rsidR="003C3B7C" w:rsidRPr="009B5766" w:rsidRDefault="009F3A41" w:rsidP="00F80EA1">
      <w:pPr>
        <w:pStyle w:val="TOC3"/>
        <w:rPr>
          <w:rFonts w:ascii="Calibri" w:hAnsi="Calibri"/>
          <w:noProof/>
          <w:sz w:val="22"/>
          <w:szCs w:val="22"/>
          <w:lang w:eastAsia="en-GB"/>
        </w:rPr>
      </w:pPr>
      <w:hyperlink w:anchor="_Toc212097602" w:history="1">
        <w:r w:rsidR="003C3B7C" w:rsidRPr="009B5766">
          <w:rPr>
            <w:rStyle w:val="Hyperlink"/>
            <w:noProof/>
          </w:rPr>
          <w:t>2.4.1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_Toc212097602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03C56BCA" w14:textId="77777777" w:rsidR="003C3B7C" w:rsidRPr="009B5766" w:rsidRDefault="009F3A41" w:rsidP="00D0122E">
      <w:pPr>
        <w:pStyle w:val="TOC3"/>
        <w:rPr>
          <w:rFonts w:ascii="Calibri" w:hAnsi="Calibri"/>
          <w:noProof/>
          <w:sz w:val="22"/>
          <w:szCs w:val="22"/>
          <w:lang w:eastAsia="en-GB"/>
        </w:rPr>
      </w:pPr>
      <w:hyperlink w:anchor="_Toc212097603" w:history="1">
        <w:r w:rsidR="003C3B7C" w:rsidRPr="009B5766">
          <w:rPr>
            <w:rStyle w:val="Hyperlink"/>
            <w:noProof/>
          </w:rPr>
          <w:t>2.4.2</w:t>
        </w:r>
        <w:r w:rsidR="003C3B7C" w:rsidRPr="009B5766">
          <w:rPr>
            <w:rFonts w:ascii="Calibri" w:hAnsi="Calibri"/>
            <w:noProof/>
            <w:sz w:val="22"/>
            <w:szCs w:val="22"/>
            <w:lang w:eastAsia="en-GB"/>
          </w:rPr>
          <w:tab/>
        </w:r>
        <w:r w:rsidR="003C3B7C" w:rsidRPr="009B5766">
          <w:rPr>
            <w:rStyle w:val="Hyperlink"/>
            <w:noProof/>
          </w:rPr>
          <w:t>Estimate Option Benefits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_Toc212097603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47C4D755" w14:textId="77777777" w:rsidR="003C3B7C" w:rsidRPr="009B5766" w:rsidRDefault="009F3A41">
      <w:pPr>
        <w:pStyle w:val="TOC3"/>
        <w:rPr>
          <w:rFonts w:ascii="Calibri" w:hAnsi="Calibri"/>
          <w:noProof/>
          <w:sz w:val="22"/>
          <w:szCs w:val="22"/>
          <w:lang w:eastAsia="en-GB"/>
        </w:rPr>
      </w:pPr>
      <w:hyperlink w:anchor="_Toc212097604" w:history="1">
        <w:r w:rsidR="003C3B7C" w:rsidRPr="009B5766">
          <w:rPr>
            <w:rStyle w:val="Hyperlink"/>
            <w:noProof/>
          </w:rPr>
          <w:t>2.4.3</w:t>
        </w:r>
        <w:r w:rsidR="003C3B7C" w:rsidRPr="009B5766">
          <w:rPr>
            <w:rFonts w:ascii="Calibri" w:hAnsi="Calibri"/>
            <w:noProof/>
            <w:sz w:val="22"/>
            <w:szCs w:val="22"/>
            <w:lang w:eastAsia="en-GB"/>
          </w:rPr>
          <w:tab/>
        </w:r>
        <w:r w:rsidR="003C3B7C" w:rsidRPr="009B5766">
          <w:rPr>
            <w:rStyle w:val="Hyperlink"/>
            <w:noProof/>
          </w:rPr>
          <w:t>Compare Costs to Benefits and Make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_Toc212097604 \h </w:instrText>
        </w:r>
        <w:r w:rsidR="003C3B7C" w:rsidRPr="009B5766">
          <w:rPr>
            <w:noProof/>
            <w:webHidden/>
          </w:rPr>
        </w:r>
        <w:r w:rsidR="003C3B7C" w:rsidRPr="009B5766">
          <w:rPr>
            <w:noProof/>
            <w:webHidden/>
          </w:rPr>
          <w:fldChar w:fldCharType="separate"/>
        </w:r>
        <w:r w:rsidR="003C3B7C" w:rsidRPr="009B5766">
          <w:rPr>
            <w:noProof/>
            <w:webHidden/>
          </w:rPr>
          <w:t>21</w:t>
        </w:r>
        <w:r w:rsidR="003C3B7C" w:rsidRPr="009B5766">
          <w:rPr>
            <w:noProof/>
            <w:webHidden/>
          </w:rPr>
          <w:fldChar w:fldCharType="end"/>
        </w:r>
      </w:hyperlink>
    </w:p>
    <w:p w14:paraId="6585C57F" w14:textId="77777777" w:rsidR="003C3B7C" w:rsidRPr="009B5766" w:rsidRDefault="009F3A41">
      <w:pPr>
        <w:pStyle w:val="TOC3"/>
        <w:rPr>
          <w:rFonts w:ascii="Calibri" w:hAnsi="Calibri"/>
          <w:noProof/>
          <w:sz w:val="22"/>
          <w:szCs w:val="22"/>
          <w:lang w:eastAsia="en-GB"/>
        </w:rPr>
      </w:pPr>
      <w:hyperlink w:anchor="_Toc212097605" w:history="1">
        <w:r w:rsidR="003C3B7C" w:rsidRPr="009B5766">
          <w:rPr>
            <w:rStyle w:val="Hyperlink"/>
            <w:noProof/>
          </w:rPr>
          <w:t>2.4.4</w:t>
        </w:r>
        <w:r w:rsidR="003C3B7C" w:rsidRPr="009B5766">
          <w:rPr>
            <w:rFonts w:ascii="Calibri" w:hAnsi="Calibri"/>
            <w:noProof/>
            <w:sz w:val="22"/>
            <w:szCs w:val="22"/>
            <w:lang w:eastAsia="en-GB"/>
          </w:rPr>
          <w:tab/>
        </w:r>
        <w:r w:rsidR="003C3B7C" w:rsidRPr="009B5766">
          <w:rPr>
            <w:rStyle w:val="Hyperlink"/>
            <w:noProof/>
          </w:rPr>
          <w:t>Results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_Toc212097605 \h </w:instrText>
        </w:r>
        <w:r w:rsidR="003C3B7C" w:rsidRPr="009B5766">
          <w:rPr>
            <w:noProof/>
            <w:webHidden/>
          </w:rPr>
        </w:r>
        <w:r w:rsidR="003C3B7C" w:rsidRPr="009B5766">
          <w:rPr>
            <w:noProof/>
            <w:webHidden/>
          </w:rPr>
          <w:fldChar w:fldCharType="separate"/>
        </w:r>
        <w:r w:rsidR="003C3B7C" w:rsidRPr="009B5766">
          <w:rPr>
            <w:noProof/>
            <w:webHidden/>
          </w:rPr>
          <w:t>21</w:t>
        </w:r>
        <w:r w:rsidR="003C3B7C" w:rsidRPr="009B5766">
          <w:rPr>
            <w:noProof/>
            <w:webHidden/>
          </w:rPr>
          <w:fldChar w:fldCharType="end"/>
        </w:r>
      </w:hyperlink>
    </w:p>
    <w:p w14:paraId="57F68F5F" w14:textId="725FB9D3" w:rsidR="003C3B7C" w:rsidRPr="009B5766" w:rsidRDefault="009F3A41" w:rsidP="006E3B46">
      <w:pPr>
        <w:pStyle w:val="TOC2"/>
        <w:ind w:left="720"/>
        <w:rPr>
          <w:rFonts w:ascii="Calibri" w:hAnsi="Calibri"/>
          <w:bCs w:val="0"/>
          <w:noProof/>
          <w:szCs w:val="22"/>
          <w:lang w:eastAsia="en-GB"/>
        </w:rPr>
      </w:pPr>
      <w:hyperlink w:anchor="_Toc212097606" w:history="1">
        <w:r w:rsidR="003C3B7C" w:rsidRPr="009B5766">
          <w:rPr>
            <w:rStyle w:val="Hyperlink"/>
            <w:noProof/>
          </w:rPr>
          <w:t>2.5</w:t>
        </w:r>
        <w:r w:rsidR="007C3BE6" w:rsidRPr="009B5766">
          <w:rPr>
            <w:rStyle w:val="Hyperlink"/>
            <w:noProof/>
          </w:rPr>
          <w:t xml:space="preserve">  </w:t>
        </w:r>
        <w:r w:rsidR="003C3B7C" w:rsidRPr="009B5766">
          <w:rPr>
            <w:rStyle w:val="Hyperlink"/>
            <w:noProof/>
          </w:rPr>
          <w:t>Step 5 – Take Action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_Toc212097606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28E7217B" w14:textId="77777777" w:rsidR="003C3B7C" w:rsidRPr="009B5766" w:rsidRDefault="009F3A41" w:rsidP="00F80EA1">
      <w:pPr>
        <w:pStyle w:val="TOC3"/>
        <w:rPr>
          <w:rFonts w:ascii="Calibri" w:hAnsi="Calibri"/>
          <w:noProof/>
          <w:sz w:val="22"/>
          <w:szCs w:val="22"/>
          <w:lang w:eastAsia="en-GB"/>
        </w:rPr>
      </w:pPr>
      <w:hyperlink w:anchor="_Toc212097607" w:history="1">
        <w:r w:rsidR="003C3B7C" w:rsidRPr="009B5766">
          <w:rPr>
            <w:rStyle w:val="Hyperlink"/>
            <w:noProof/>
          </w:rPr>
          <w:t>2.5.1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_Toc212097607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45FC29B9" w14:textId="77777777" w:rsidR="003C3B7C" w:rsidRPr="009B5766" w:rsidRDefault="009F3A41" w:rsidP="00D0122E">
      <w:pPr>
        <w:pStyle w:val="TOC3"/>
        <w:rPr>
          <w:rFonts w:ascii="Calibri" w:hAnsi="Calibri"/>
          <w:noProof/>
          <w:sz w:val="22"/>
          <w:szCs w:val="22"/>
          <w:lang w:eastAsia="en-GB"/>
        </w:rPr>
      </w:pPr>
      <w:hyperlink w:anchor="_Toc212097608" w:history="1">
        <w:r w:rsidR="003C3B7C" w:rsidRPr="009B5766">
          <w:rPr>
            <w:rStyle w:val="Hyperlink"/>
            <w:noProof/>
          </w:rPr>
          <w:t>2.5.2</w:t>
        </w:r>
        <w:r w:rsidR="003C3B7C" w:rsidRPr="009B5766">
          <w:rPr>
            <w:rFonts w:ascii="Calibri" w:hAnsi="Calibri"/>
            <w:noProof/>
            <w:sz w:val="22"/>
            <w:szCs w:val="22"/>
            <w:lang w:eastAsia="en-GB"/>
          </w:rPr>
          <w:tab/>
        </w:r>
        <w:r w:rsidR="003C3B7C" w:rsidRPr="009B5766">
          <w:rPr>
            <w:rStyle w:val="Hyperlink"/>
            <w:noProof/>
          </w:rPr>
          <w:t>Implementation Plan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_Toc212097608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75D98754" w14:textId="77777777" w:rsidR="003C3B7C" w:rsidRPr="009B5766" w:rsidRDefault="009F3A41">
      <w:pPr>
        <w:pStyle w:val="TOC3"/>
        <w:rPr>
          <w:rFonts w:ascii="Calibri" w:hAnsi="Calibri"/>
          <w:noProof/>
          <w:sz w:val="22"/>
          <w:szCs w:val="22"/>
          <w:lang w:eastAsia="en-GB"/>
        </w:rPr>
      </w:pPr>
      <w:hyperlink w:anchor="_Toc212097609" w:history="1">
        <w:r w:rsidR="003C3B7C" w:rsidRPr="009B5766">
          <w:rPr>
            <w:rStyle w:val="Hyperlink"/>
            <w:noProof/>
          </w:rPr>
          <w:t>2.5.3</w:t>
        </w:r>
        <w:r w:rsidR="003C3B7C" w:rsidRPr="009B5766">
          <w:rPr>
            <w:rFonts w:ascii="Calibri" w:hAnsi="Calibri"/>
            <w:noProof/>
            <w:sz w:val="22"/>
            <w:szCs w:val="22"/>
            <w:lang w:eastAsia="en-GB"/>
          </w:rPr>
          <w:tab/>
        </w:r>
        <w:r w:rsidR="003C3B7C" w:rsidRPr="009B5766">
          <w:rPr>
            <w:rStyle w:val="Hyperlink"/>
            <w:noProof/>
          </w:rPr>
          <w:t>Implementation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_Toc212097609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35299BA6" w14:textId="157559B2" w:rsidR="003C3B7C" w:rsidRPr="009B5766" w:rsidRDefault="009F3A41" w:rsidP="006E3B46">
      <w:pPr>
        <w:pStyle w:val="TOC2"/>
        <w:ind w:left="720"/>
        <w:rPr>
          <w:rFonts w:ascii="Calibri" w:hAnsi="Calibri"/>
          <w:bCs w:val="0"/>
          <w:noProof/>
          <w:szCs w:val="22"/>
          <w:lang w:eastAsia="en-GB"/>
        </w:rPr>
      </w:pPr>
      <w:hyperlink w:anchor="_Toc212097610" w:history="1">
        <w:r w:rsidR="003C3B7C" w:rsidRPr="009B5766">
          <w:rPr>
            <w:rStyle w:val="Hyperlink"/>
            <w:noProof/>
          </w:rPr>
          <w:t>2.6</w:t>
        </w:r>
        <w:r w:rsidR="007C3BE6" w:rsidRPr="009B5766">
          <w:rPr>
            <w:rStyle w:val="Hyperlink"/>
            <w:noProof/>
          </w:rPr>
          <w:t xml:space="preserve">  </w:t>
        </w:r>
        <w:r w:rsidR="003C3B7C" w:rsidRPr="009B5766">
          <w:rPr>
            <w:rStyle w:val="Hyperlink"/>
            <w:noProof/>
          </w:rPr>
          <w:t>Monitoring and review</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_Toc212097610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18450C25" w14:textId="77777777" w:rsidR="003C3B7C" w:rsidRPr="009B5766" w:rsidRDefault="009F3A41" w:rsidP="00F80EA1">
      <w:pPr>
        <w:pStyle w:val="TOC3"/>
        <w:rPr>
          <w:rFonts w:ascii="Calibri" w:hAnsi="Calibri"/>
          <w:noProof/>
          <w:sz w:val="22"/>
          <w:szCs w:val="22"/>
          <w:lang w:eastAsia="en-GB"/>
        </w:rPr>
      </w:pPr>
      <w:hyperlink w:anchor="_Toc212097611" w:history="1">
        <w:r w:rsidR="003C3B7C" w:rsidRPr="009B5766">
          <w:rPr>
            <w:rStyle w:val="Hyperlink"/>
            <w:noProof/>
          </w:rPr>
          <w:t>2.6.1</w:t>
        </w:r>
        <w:r w:rsidR="003C3B7C" w:rsidRPr="009B5766">
          <w:rPr>
            <w:rFonts w:ascii="Calibri" w:hAnsi="Calibri"/>
            <w:noProof/>
            <w:sz w:val="22"/>
            <w:szCs w:val="22"/>
            <w:lang w:eastAsia="en-GB"/>
          </w:rPr>
          <w:tab/>
        </w:r>
        <w:r w:rsidR="003C3B7C" w:rsidRPr="009B5766">
          <w:rPr>
            <w:rStyle w:val="Hyperlink"/>
            <w:noProof/>
          </w:rPr>
          <w:t>Primary Functions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_Toc212097611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2BEF9CF1" w14:textId="77777777" w:rsidR="003C3B7C" w:rsidRPr="009B5766" w:rsidRDefault="009F3A41" w:rsidP="00D0122E">
      <w:pPr>
        <w:pStyle w:val="TOC3"/>
        <w:rPr>
          <w:rFonts w:ascii="Calibri" w:hAnsi="Calibri"/>
          <w:noProof/>
          <w:sz w:val="22"/>
          <w:szCs w:val="22"/>
          <w:lang w:eastAsia="en-GB"/>
        </w:rPr>
      </w:pPr>
      <w:hyperlink w:anchor="_Toc212097612" w:history="1">
        <w:r w:rsidR="003C3B7C" w:rsidRPr="009B5766">
          <w:rPr>
            <w:rStyle w:val="Hyperlink"/>
            <w:noProof/>
          </w:rPr>
          <w:t>2.6.2</w:t>
        </w:r>
        <w:r w:rsidR="003C3B7C" w:rsidRPr="009B5766">
          <w:rPr>
            <w:rFonts w:ascii="Calibri" w:hAnsi="Calibri"/>
            <w:noProof/>
            <w:sz w:val="22"/>
            <w:szCs w:val="22"/>
            <w:lang w:eastAsia="en-GB"/>
          </w:rPr>
          <w:tab/>
        </w:r>
        <w:r w:rsidR="003C3B7C" w:rsidRPr="009B5766">
          <w:rPr>
            <w:rStyle w:val="Hyperlink"/>
            <w:noProof/>
          </w:rPr>
          <w:t>Changing Conditions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_Toc212097612 \h </w:instrText>
        </w:r>
        <w:r w:rsidR="003C3B7C" w:rsidRPr="009B5766">
          <w:rPr>
            <w:noProof/>
            <w:webHidden/>
          </w:rPr>
        </w:r>
        <w:r w:rsidR="003C3B7C" w:rsidRPr="009B5766">
          <w:rPr>
            <w:noProof/>
            <w:webHidden/>
          </w:rPr>
          <w:fldChar w:fldCharType="separate"/>
        </w:r>
        <w:r w:rsidR="003C3B7C" w:rsidRPr="009B5766">
          <w:rPr>
            <w:noProof/>
            <w:webHidden/>
          </w:rPr>
          <w:t>23</w:t>
        </w:r>
        <w:r w:rsidR="003C3B7C" w:rsidRPr="009B5766">
          <w:rPr>
            <w:noProof/>
            <w:webHidden/>
          </w:rPr>
          <w:fldChar w:fldCharType="end"/>
        </w:r>
      </w:hyperlink>
    </w:p>
    <w:p w14:paraId="2264978E" w14:textId="77777777" w:rsidR="003C3B7C" w:rsidRPr="009B5766" w:rsidRDefault="009F3A41">
      <w:pPr>
        <w:pStyle w:val="TOC3"/>
        <w:rPr>
          <w:rFonts w:ascii="Calibri" w:hAnsi="Calibri"/>
          <w:noProof/>
          <w:sz w:val="22"/>
          <w:szCs w:val="22"/>
          <w:lang w:eastAsia="en-GB"/>
        </w:rPr>
      </w:pPr>
      <w:hyperlink w:anchor="_Toc212097613" w:history="1">
        <w:r w:rsidR="003C3B7C" w:rsidRPr="009B5766">
          <w:rPr>
            <w:rStyle w:val="Hyperlink"/>
            <w:noProof/>
          </w:rPr>
          <w:t>2.6.3</w:t>
        </w:r>
        <w:r w:rsidR="003C3B7C" w:rsidRPr="009B5766">
          <w:rPr>
            <w:rFonts w:ascii="Calibri" w:hAnsi="Calibri"/>
            <w:noProof/>
            <w:sz w:val="22"/>
            <w:szCs w:val="22"/>
            <w:lang w:eastAsia="en-GB"/>
          </w:rPr>
          <w:tab/>
        </w:r>
        <w:r w:rsidR="003C3B7C" w:rsidRPr="009B5766">
          <w:rPr>
            <w:rStyle w:val="Hyperlink"/>
            <w:noProof/>
          </w:rPr>
          <w:t>Monitoring Performance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_Toc212097613 \h </w:instrText>
        </w:r>
        <w:r w:rsidR="003C3B7C" w:rsidRPr="009B5766">
          <w:rPr>
            <w:noProof/>
            <w:webHidden/>
          </w:rPr>
        </w:r>
        <w:r w:rsidR="003C3B7C" w:rsidRPr="009B5766">
          <w:rPr>
            <w:noProof/>
            <w:webHidden/>
          </w:rPr>
          <w:fldChar w:fldCharType="separate"/>
        </w:r>
        <w:r w:rsidR="003C3B7C" w:rsidRPr="009B5766">
          <w:rPr>
            <w:noProof/>
            <w:webHidden/>
          </w:rPr>
          <w:t>23</w:t>
        </w:r>
        <w:r w:rsidR="003C3B7C" w:rsidRPr="009B5766">
          <w:rPr>
            <w:noProof/>
            <w:webHidden/>
          </w:rPr>
          <w:fldChar w:fldCharType="end"/>
        </w:r>
      </w:hyperlink>
    </w:p>
    <w:p w14:paraId="0816D970" w14:textId="77777777" w:rsidR="003C3B7C" w:rsidRPr="009B5766" w:rsidRDefault="009F3A41">
      <w:pPr>
        <w:pStyle w:val="TOC3"/>
        <w:rPr>
          <w:rFonts w:ascii="Calibri" w:hAnsi="Calibri"/>
          <w:noProof/>
          <w:sz w:val="22"/>
          <w:szCs w:val="22"/>
          <w:lang w:eastAsia="en-GB"/>
        </w:rPr>
      </w:pPr>
      <w:hyperlink w:anchor="_Toc212097614" w:history="1">
        <w:r w:rsidR="003C3B7C" w:rsidRPr="009B5766">
          <w:rPr>
            <w:rStyle w:val="Hyperlink"/>
            <w:noProof/>
          </w:rPr>
          <w:t>2.6.4</w:t>
        </w:r>
        <w:r w:rsidR="003C3B7C" w:rsidRPr="009B5766">
          <w:rPr>
            <w:rFonts w:ascii="Calibri" w:hAnsi="Calibri"/>
            <w:noProof/>
            <w:sz w:val="22"/>
            <w:szCs w:val="22"/>
            <w:lang w:eastAsia="en-GB"/>
          </w:rPr>
          <w:tab/>
        </w:r>
        <w:r w:rsidR="003C3B7C" w:rsidRPr="009B5766">
          <w:rPr>
            <w:rStyle w:val="Hyperlink"/>
            <w:noProof/>
          </w:rPr>
          <w:t>Correctness of Assumptions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_Toc212097614 \h </w:instrText>
        </w:r>
        <w:r w:rsidR="003C3B7C" w:rsidRPr="009B5766">
          <w:rPr>
            <w:noProof/>
            <w:webHidden/>
          </w:rPr>
        </w:r>
        <w:r w:rsidR="003C3B7C" w:rsidRPr="009B5766">
          <w:rPr>
            <w:noProof/>
            <w:webHidden/>
          </w:rPr>
          <w:fldChar w:fldCharType="separate"/>
        </w:r>
        <w:r w:rsidR="003C3B7C" w:rsidRPr="009B5766">
          <w:rPr>
            <w:noProof/>
            <w:webHidden/>
          </w:rPr>
          <w:t>23</w:t>
        </w:r>
        <w:r w:rsidR="003C3B7C" w:rsidRPr="009B5766">
          <w:rPr>
            <w:noProof/>
            <w:webHidden/>
          </w:rPr>
          <w:fldChar w:fldCharType="end"/>
        </w:r>
      </w:hyperlink>
    </w:p>
    <w:p w14:paraId="6FA04FA9" w14:textId="77777777" w:rsidR="003C3B7C" w:rsidRPr="009B5766" w:rsidRDefault="009F3A41">
      <w:pPr>
        <w:pStyle w:val="TOC3"/>
        <w:rPr>
          <w:rFonts w:ascii="Calibri" w:hAnsi="Calibri"/>
          <w:noProof/>
          <w:sz w:val="22"/>
          <w:szCs w:val="22"/>
          <w:lang w:eastAsia="en-GB"/>
        </w:rPr>
      </w:pPr>
      <w:hyperlink w:anchor="_Toc212097615" w:history="1">
        <w:r w:rsidR="003C3B7C" w:rsidRPr="009B5766">
          <w:rPr>
            <w:rStyle w:val="Hyperlink"/>
            <w:noProof/>
          </w:rPr>
          <w:t>2.6.5</w:t>
        </w:r>
        <w:r w:rsidR="003C3B7C" w:rsidRPr="009B5766">
          <w:rPr>
            <w:rFonts w:ascii="Calibri" w:hAnsi="Calibri"/>
            <w:noProof/>
            <w:sz w:val="22"/>
            <w:szCs w:val="22"/>
            <w:lang w:eastAsia="en-GB"/>
          </w:rPr>
          <w:tab/>
        </w:r>
        <w:r w:rsidR="003C3B7C" w:rsidRPr="009B5766">
          <w:rPr>
            <w:rStyle w:val="Hyperlink"/>
            <w:noProof/>
          </w:rPr>
          <w:t>Timing</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_Toc212097615 \h </w:instrText>
        </w:r>
        <w:r w:rsidR="003C3B7C" w:rsidRPr="009B5766">
          <w:rPr>
            <w:noProof/>
            <w:webHidden/>
          </w:rPr>
        </w:r>
        <w:r w:rsidR="003C3B7C" w:rsidRPr="009B5766">
          <w:rPr>
            <w:noProof/>
            <w:webHidden/>
          </w:rPr>
          <w:fldChar w:fldCharType="separate"/>
        </w:r>
        <w:r w:rsidR="003C3B7C" w:rsidRPr="009B5766">
          <w:rPr>
            <w:noProof/>
            <w:webHidden/>
          </w:rPr>
          <w:t>24</w:t>
        </w:r>
        <w:r w:rsidR="003C3B7C" w:rsidRPr="009B5766">
          <w:rPr>
            <w:noProof/>
            <w:webHidden/>
          </w:rPr>
          <w:fldChar w:fldCharType="end"/>
        </w:r>
      </w:hyperlink>
    </w:p>
    <w:p w14:paraId="741D0C83" w14:textId="77777777" w:rsidR="003C3B7C" w:rsidRPr="009B5766" w:rsidRDefault="009F3A41">
      <w:pPr>
        <w:pStyle w:val="TOC3"/>
        <w:rPr>
          <w:rFonts w:ascii="Calibri" w:hAnsi="Calibri"/>
          <w:noProof/>
          <w:sz w:val="22"/>
          <w:szCs w:val="22"/>
          <w:lang w:eastAsia="en-GB"/>
        </w:rPr>
      </w:pPr>
      <w:hyperlink w:anchor="_Toc212097616" w:history="1">
        <w:r w:rsidR="003C3B7C" w:rsidRPr="009B5766">
          <w:rPr>
            <w:rStyle w:val="Hyperlink"/>
            <w:noProof/>
          </w:rPr>
          <w:t>2.6.6</w:t>
        </w:r>
        <w:r w:rsidR="003C3B7C" w:rsidRPr="009B5766">
          <w:rPr>
            <w:rFonts w:ascii="Calibri" w:hAnsi="Calibri"/>
            <w:noProof/>
            <w:sz w:val="22"/>
            <w:szCs w:val="22"/>
            <w:lang w:eastAsia="en-GB"/>
          </w:rPr>
          <w:tab/>
        </w:r>
        <w:r w:rsidR="003C3B7C" w:rsidRPr="009B5766">
          <w:rPr>
            <w:rStyle w:val="Hyperlink"/>
            <w:noProof/>
          </w:rPr>
          <w:t>Risk Management Decision Process Evaluation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_Toc212097616 \h </w:instrText>
        </w:r>
        <w:r w:rsidR="003C3B7C" w:rsidRPr="009B5766">
          <w:rPr>
            <w:noProof/>
            <w:webHidden/>
          </w:rPr>
        </w:r>
        <w:r w:rsidR="003C3B7C" w:rsidRPr="009B5766">
          <w:rPr>
            <w:noProof/>
            <w:webHidden/>
          </w:rPr>
          <w:fldChar w:fldCharType="separate"/>
        </w:r>
        <w:r w:rsidR="003C3B7C" w:rsidRPr="009B5766">
          <w:rPr>
            <w:noProof/>
            <w:webHidden/>
          </w:rPr>
          <w:t>24</w:t>
        </w:r>
        <w:r w:rsidR="003C3B7C" w:rsidRPr="009B5766">
          <w:rPr>
            <w:noProof/>
            <w:webHidden/>
          </w:rPr>
          <w:fldChar w:fldCharType="end"/>
        </w:r>
      </w:hyperlink>
    </w:p>
    <w:p w14:paraId="19760331" w14:textId="51FEC4F3" w:rsidR="003C3B7C" w:rsidRPr="009B5766" w:rsidRDefault="009F3A41" w:rsidP="006E3B46">
      <w:pPr>
        <w:pStyle w:val="TOC2"/>
        <w:ind w:left="720"/>
        <w:rPr>
          <w:rFonts w:ascii="Calibri" w:hAnsi="Calibri"/>
          <w:bCs w:val="0"/>
          <w:noProof/>
          <w:szCs w:val="22"/>
          <w:lang w:eastAsia="en-GB"/>
        </w:rPr>
      </w:pPr>
      <w:hyperlink w:anchor="_Toc212097617" w:history="1">
        <w:r w:rsidR="003C3B7C" w:rsidRPr="009B5766">
          <w:rPr>
            <w:rStyle w:val="Hyperlink"/>
            <w:noProof/>
          </w:rPr>
          <w:t>2.7</w:t>
        </w:r>
        <w:r w:rsidR="007C3BE6" w:rsidRPr="009B5766">
          <w:rPr>
            <w:rStyle w:val="Hyperlink"/>
            <w:noProof/>
          </w:rPr>
          <w:t xml:space="preserve">  </w:t>
        </w:r>
        <w:r w:rsidR="003C3B7C" w:rsidRPr="009B5766">
          <w:rPr>
            <w:rStyle w:val="Hyperlink"/>
            <w:noProof/>
          </w:rPr>
          <w:t>Incorporation of the Human Factors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_Toc212097617 \h </w:instrText>
        </w:r>
        <w:r w:rsidR="003C3B7C" w:rsidRPr="009B5766">
          <w:rPr>
            <w:noProof/>
            <w:webHidden/>
          </w:rPr>
        </w:r>
        <w:r w:rsidR="003C3B7C" w:rsidRPr="009B5766">
          <w:rPr>
            <w:noProof/>
            <w:webHidden/>
          </w:rPr>
          <w:fldChar w:fldCharType="separate"/>
        </w:r>
        <w:r w:rsidR="003C3B7C" w:rsidRPr="009B5766">
          <w:rPr>
            <w:noProof/>
            <w:webHidden/>
          </w:rPr>
          <w:t>24</w:t>
        </w:r>
        <w:r w:rsidR="003C3B7C" w:rsidRPr="009B5766">
          <w:rPr>
            <w:noProof/>
            <w:webHidden/>
          </w:rPr>
          <w:fldChar w:fldCharType="end"/>
        </w:r>
      </w:hyperlink>
    </w:p>
    <w:p w14:paraId="5F651D2E" w14:textId="260E7BC6" w:rsidR="003C3B7C" w:rsidRPr="009B5766" w:rsidRDefault="009F3A41" w:rsidP="00C13BDE">
      <w:pPr>
        <w:pStyle w:val="TOC1"/>
        <w:rPr>
          <w:rFonts w:ascii="Calibri" w:hAnsi="Calibri" w:cs="Times New Roman"/>
          <w:b w:val="0"/>
          <w:noProof/>
          <w:szCs w:val="22"/>
          <w:lang w:eastAsia="en-GB"/>
        </w:rPr>
      </w:pPr>
      <w:hyperlink w:anchor="_Toc212097618" w:history="1">
        <w:r w:rsidR="003C3B7C" w:rsidRPr="009B5766">
          <w:rPr>
            <w:rStyle w:val="Hyperlink"/>
            <w:rFonts w:cs="Arial"/>
            <w:b w:val="0"/>
            <w:noProof/>
          </w:rPr>
          <w:t>ANNEX I</w:t>
        </w:r>
        <w:r w:rsidR="005F505B" w:rsidRPr="009B5766">
          <w:rPr>
            <w:rStyle w:val="Hyperlink"/>
            <w:rFonts w:cs="Arial"/>
            <w:b w:val="0"/>
            <w:noProof/>
          </w:rPr>
          <w:t xml:space="preserve">  </w:t>
        </w:r>
        <w:r w:rsidR="003C3B7C" w:rsidRPr="009B5766">
          <w:rPr>
            <w:rStyle w:val="Hyperlink"/>
            <w:rFonts w:cs="Arial"/>
            <w:b w:val="0"/>
            <w:noProof/>
          </w:rPr>
          <w:t>RISK TERMINOLOGY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_Toc212097618 \h </w:instrText>
        </w:r>
        <w:r w:rsidR="003C3B7C" w:rsidRPr="009B5766">
          <w:rPr>
            <w:b w:val="0"/>
            <w:noProof/>
            <w:webHidden/>
          </w:rPr>
        </w:r>
        <w:r w:rsidR="003C3B7C" w:rsidRPr="009B5766">
          <w:rPr>
            <w:b w:val="0"/>
            <w:noProof/>
            <w:webHidden/>
          </w:rPr>
          <w:fldChar w:fldCharType="separate"/>
        </w:r>
        <w:r w:rsidR="003C3B7C" w:rsidRPr="009B5766">
          <w:rPr>
            <w:b w:val="0"/>
            <w:noProof/>
            <w:webHidden/>
          </w:rPr>
          <w:t>26</w:t>
        </w:r>
        <w:r w:rsidR="003C3B7C" w:rsidRPr="009B5766">
          <w:rPr>
            <w:b w:val="0"/>
            <w:noProof/>
            <w:webHidden/>
          </w:rPr>
          <w:fldChar w:fldCharType="end"/>
        </w:r>
      </w:hyperlink>
    </w:p>
    <w:p w14:paraId="451D5842" w14:textId="23C6E519" w:rsidR="003C3B7C" w:rsidRPr="009B5766" w:rsidRDefault="009F3A41" w:rsidP="00C13BDE">
      <w:pPr>
        <w:pStyle w:val="TOC1"/>
        <w:rPr>
          <w:rFonts w:ascii="Calibri" w:hAnsi="Calibri" w:cs="Times New Roman"/>
          <w:b w:val="0"/>
          <w:noProof/>
          <w:szCs w:val="22"/>
          <w:lang w:eastAsia="en-GB"/>
        </w:rPr>
      </w:pPr>
      <w:hyperlink w:anchor="_Toc212097619" w:history="1">
        <w:r w:rsidR="003C3B7C" w:rsidRPr="009B5766">
          <w:rPr>
            <w:rStyle w:val="Hyperlink"/>
            <w:rFonts w:cs="Arial"/>
            <w:b w:val="0"/>
            <w:noProof/>
          </w:rPr>
          <w:t>ANNEX II</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 xml:space="preserve">DETAILED LIST OF DATA AND INFORMATION THAT SHOULD BE </w:t>
        </w:r>
        <w:r w:rsidR="00C13BDE" w:rsidRPr="009B5766">
          <w:rPr>
            <w:rStyle w:val="Hyperlink"/>
            <w:rFonts w:cs="Arial"/>
            <w:b w:val="0"/>
            <w:noProof/>
          </w:rPr>
          <w:br/>
        </w:r>
        <w:r w:rsidR="003C3B7C" w:rsidRPr="009B5766">
          <w:rPr>
            <w:rStyle w:val="Hyperlink"/>
            <w:rFonts w:cs="Arial"/>
            <w:b w:val="0"/>
            <w:noProof/>
          </w:rPr>
          <w:t>CONSIDERED IN EVALUATING RISK SPECIFIC TO MARINE AIDS TO NAVIGATION</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_Toc212097619 \h </w:instrText>
        </w:r>
        <w:r w:rsidR="003C3B7C" w:rsidRPr="009B5766">
          <w:rPr>
            <w:b w:val="0"/>
            <w:noProof/>
            <w:webHidden/>
          </w:rPr>
        </w:r>
        <w:r w:rsidR="003C3B7C" w:rsidRPr="009B5766">
          <w:rPr>
            <w:b w:val="0"/>
            <w:noProof/>
            <w:webHidden/>
          </w:rPr>
          <w:fldChar w:fldCharType="separate"/>
        </w:r>
        <w:r w:rsidR="003C3B7C" w:rsidRPr="009B5766">
          <w:rPr>
            <w:b w:val="0"/>
            <w:noProof/>
            <w:webHidden/>
          </w:rPr>
          <w:t>28</w:t>
        </w:r>
        <w:r w:rsidR="003C3B7C" w:rsidRPr="009B5766">
          <w:rPr>
            <w:b w:val="0"/>
            <w:noProof/>
            <w:webHidden/>
          </w:rPr>
          <w:fldChar w:fldCharType="end"/>
        </w:r>
      </w:hyperlink>
    </w:p>
    <w:p w14:paraId="11CFC10F" w14:textId="351F5951" w:rsidR="003C3B7C" w:rsidRPr="009B5766" w:rsidRDefault="009F3A41" w:rsidP="00C13BDE">
      <w:pPr>
        <w:pStyle w:val="TOC1"/>
        <w:rPr>
          <w:rFonts w:ascii="Calibri" w:hAnsi="Calibri" w:cs="Times New Roman"/>
          <w:b w:val="0"/>
          <w:noProof/>
          <w:szCs w:val="22"/>
          <w:lang w:eastAsia="en-GB"/>
        </w:rPr>
      </w:pPr>
      <w:hyperlink w:anchor="_Toc212097620" w:history="1">
        <w:r w:rsidR="003C3B7C" w:rsidRPr="009B5766">
          <w:rPr>
            <w:rStyle w:val="Hyperlink"/>
            <w:rFonts w:cs="Arial"/>
            <w:b w:val="0"/>
            <w:noProof/>
          </w:rPr>
          <w:t>1</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Maritime Traffic</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_Toc212097620 \h </w:instrText>
        </w:r>
        <w:r w:rsidR="003C3B7C" w:rsidRPr="009B5766">
          <w:rPr>
            <w:b w:val="0"/>
            <w:noProof/>
            <w:webHidden/>
          </w:rPr>
        </w:r>
        <w:r w:rsidR="003C3B7C" w:rsidRPr="009B5766">
          <w:rPr>
            <w:b w:val="0"/>
            <w:noProof/>
            <w:webHidden/>
          </w:rPr>
          <w:fldChar w:fldCharType="separate"/>
        </w:r>
        <w:r w:rsidR="003C3B7C" w:rsidRPr="009B5766">
          <w:rPr>
            <w:b w:val="0"/>
            <w:noProof/>
            <w:webHidden/>
          </w:rPr>
          <w:t>28</w:t>
        </w:r>
        <w:r w:rsidR="003C3B7C" w:rsidRPr="009B5766">
          <w:rPr>
            <w:b w:val="0"/>
            <w:noProof/>
            <w:webHidden/>
          </w:rPr>
          <w:fldChar w:fldCharType="end"/>
        </w:r>
      </w:hyperlink>
    </w:p>
    <w:p w14:paraId="6A2E1132" w14:textId="35D67C77" w:rsidR="003C3B7C" w:rsidRPr="009B5766" w:rsidRDefault="003C3B7C" w:rsidP="006E3B46">
      <w:pPr>
        <w:pStyle w:val="TOC2"/>
        <w:ind w:left="720"/>
        <w:rPr>
          <w:rFonts w:ascii="Calibri" w:hAnsi="Calibri"/>
          <w:bCs w:val="0"/>
          <w:noProof/>
          <w:szCs w:val="22"/>
          <w:lang w:eastAsia="en-GB"/>
        </w:rPr>
      </w:pPr>
      <w:r w:rsidRPr="009B5766">
        <w:tab/>
      </w:r>
      <w:hyperlink w:anchor="_Toc212097621" w:history="1">
        <w:r w:rsidRPr="009B5766">
          <w:rPr>
            <w:rStyle w:val="Hyperlink"/>
            <w:noProof/>
          </w:rPr>
          <w:t>1.1</w:t>
        </w:r>
        <w:r w:rsidR="007C3BE6" w:rsidRPr="009B5766">
          <w:rPr>
            <w:rStyle w:val="Hyperlink"/>
            <w:noProof/>
          </w:rPr>
          <w:t xml:space="preserve">  </w:t>
        </w:r>
        <w:r w:rsidRPr="009B5766">
          <w:rPr>
            <w:rStyle w:val="Hyperlink"/>
            <w:noProof/>
          </w:rPr>
          <w:t>Traffic statistics to be obtained</w:t>
        </w:r>
        <w:r w:rsidRPr="009B5766">
          <w:rPr>
            <w:noProof/>
            <w:webHidden/>
          </w:rPr>
          <w:tab/>
        </w:r>
        <w:r w:rsidRPr="009B5766">
          <w:rPr>
            <w:noProof/>
            <w:webHidden/>
          </w:rPr>
          <w:fldChar w:fldCharType="begin"/>
        </w:r>
        <w:r w:rsidRPr="009B5766">
          <w:rPr>
            <w:noProof/>
            <w:webHidden/>
          </w:rPr>
          <w:instrText xml:space="preserve"> PAGEREF _Toc212097621 \h </w:instrText>
        </w:r>
        <w:r w:rsidRPr="009B5766">
          <w:rPr>
            <w:noProof/>
            <w:webHidden/>
          </w:rPr>
        </w:r>
        <w:r w:rsidRPr="009B5766">
          <w:rPr>
            <w:noProof/>
            <w:webHidden/>
          </w:rPr>
          <w:fldChar w:fldCharType="separate"/>
        </w:r>
        <w:r w:rsidRPr="009B5766">
          <w:rPr>
            <w:noProof/>
            <w:webHidden/>
          </w:rPr>
          <w:t>28</w:t>
        </w:r>
        <w:r w:rsidRPr="009B5766">
          <w:rPr>
            <w:noProof/>
            <w:webHidden/>
          </w:rPr>
          <w:fldChar w:fldCharType="end"/>
        </w:r>
      </w:hyperlink>
    </w:p>
    <w:p w14:paraId="0456A693" w14:textId="0071A113" w:rsidR="003C3B7C" w:rsidRPr="009B5766" w:rsidRDefault="003C3B7C" w:rsidP="006E3B46">
      <w:pPr>
        <w:pStyle w:val="TOC2"/>
        <w:ind w:left="720"/>
        <w:rPr>
          <w:rFonts w:ascii="Calibri" w:hAnsi="Calibri"/>
          <w:bCs w:val="0"/>
          <w:noProof/>
          <w:szCs w:val="22"/>
          <w:lang w:eastAsia="en-GB"/>
        </w:rPr>
      </w:pPr>
      <w:r w:rsidRPr="009B5766">
        <w:tab/>
      </w:r>
      <w:hyperlink w:anchor="_Toc212097622" w:history="1">
        <w:r w:rsidRPr="009B5766">
          <w:rPr>
            <w:rStyle w:val="Hyperlink"/>
            <w:noProof/>
          </w:rPr>
          <w:t>1.2</w:t>
        </w:r>
        <w:r w:rsidR="007C3BE6" w:rsidRPr="009B5766">
          <w:rPr>
            <w:rStyle w:val="Hyperlink"/>
            <w:noProof/>
          </w:rPr>
          <w:t xml:space="preserve">  </w:t>
        </w:r>
        <w:r w:rsidRPr="009B5766">
          <w:rPr>
            <w:rStyle w:val="Hyperlink"/>
            <w:noProof/>
          </w:rPr>
          <w:t>Accident data to be obtained</w:t>
        </w:r>
        <w:r w:rsidRPr="009B5766">
          <w:rPr>
            <w:noProof/>
            <w:webHidden/>
          </w:rPr>
          <w:tab/>
        </w:r>
        <w:r w:rsidRPr="009B5766">
          <w:rPr>
            <w:noProof/>
            <w:webHidden/>
          </w:rPr>
          <w:fldChar w:fldCharType="begin"/>
        </w:r>
        <w:r w:rsidRPr="009B5766">
          <w:rPr>
            <w:noProof/>
            <w:webHidden/>
          </w:rPr>
          <w:instrText xml:space="preserve"> PAGEREF _Toc212097622 \h </w:instrText>
        </w:r>
        <w:r w:rsidRPr="009B5766">
          <w:rPr>
            <w:noProof/>
            <w:webHidden/>
          </w:rPr>
        </w:r>
        <w:r w:rsidRPr="009B5766">
          <w:rPr>
            <w:noProof/>
            <w:webHidden/>
          </w:rPr>
          <w:fldChar w:fldCharType="separate"/>
        </w:r>
        <w:r w:rsidRPr="009B5766">
          <w:rPr>
            <w:noProof/>
            <w:webHidden/>
          </w:rPr>
          <w:t>28</w:t>
        </w:r>
        <w:r w:rsidRPr="009B5766">
          <w:rPr>
            <w:noProof/>
            <w:webHidden/>
          </w:rPr>
          <w:fldChar w:fldCharType="end"/>
        </w:r>
      </w:hyperlink>
    </w:p>
    <w:p w14:paraId="0B410F1A" w14:textId="223D0017" w:rsidR="003C3B7C" w:rsidRPr="009B5766" w:rsidRDefault="003C3B7C" w:rsidP="006E3B46">
      <w:pPr>
        <w:pStyle w:val="TOC2"/>
        <w:ind w:left="720"/>
        <w:rPr>
          <w:rFonts w:ascii="Calibri" w:hAnsi="Calibri"/>
          <w:bCs w:val="0"/>
          <w:noProof/>
          <w:szCs w:val="22"/>
          <w:lang w:eastAsia="en-GB"/>
        </w:rPr>
      </w:pPr>
      <w:r w:rsidRPr="009B5766">
        <w:tab/>
      </w:r>
      <w:hyperlink w:anchor="_Toc212097623" w:history="1">
        <w:r w:rsidRPr="009B5766">
          <w:rPr>
            <w:rStyle w:val="Hyperlink"/>
            <w:noProof/>
          </w:rPr>
          <w:t>1.3</w:t>
        </w:r>
        <w:r w:rsidR="007C3BE6" w:rsidRPr="009B5766">
          <w:rPr>
            <w:rStyle w:val="Hyperlink"/>
            <w:noProof/>
          </w:rPr>
          <w:t xml:space="preserve">  </w:t>
        </w:r>
        <w:r w:rsidRPr="009B5766">
          <w:rPr>
            <w:rStyle w:val="Hyperlink"/>
            <w:noProof/>
          </w:rPr>
          <w:t>Data on traffic delays to be obtained</w:t>
        </w:r>
        <w:r w:rsidRPr="009B5766">
          <w:rPr>
            <w:noProof/>
            <w:webHidden/>
          </w:rPr>
          <w:tab/>
        </w:r>
        <w:r w:rsidRPr="009B5766">
          <w:rPr>
            <w:noProof/>
            <w:webHidden/>
          </w:rPr>
          <w:fldChar w:fldCharType="begin"/>
        </w:r>
        <w:r w:rsidRPr="009B5766">
          <w:rPr>
            <w:noProof/>
            <w:webHidden/>
          </w:rPr>
          <w:instrText xml:space="preserve"> PAGEREF _Toc212097623 \h </w:instrText>
        </w:r>
        <w:r w:rsidRPr="009B5766">
          <w:rPr>
            <w:noProof/>
            <w:webHidden/>
          </w:rPr>
        </w:r>
        <w:r w:rsidRPr="009B5766">
          <w:rPr>
            <w:noProof/>
            <w:webHidden/>
          </w:rPr>
          <w:fldChar w:fldCharType="separate"/>
        </w:r>
        <w:r w:rsidRPr="009B5766">
          <w:rPr>
            <w:noProof/>
            <w:webHidden/>
          </w:rPr>
          <w:t>29</w:t>
        </w:r>
        <w:r w:rsidRPr="009B5766">
          <w:rPr>
            <w:noProof/>
            <w:webHidden/>
          </w:rPr>
          <w:fldChar w:fldCharType="end"/>
        </w:r>
      </w:hyperlink>
    </w:p>
    <w:p w14:paraId="59ED06AD" w14:textId="66AC732C" w:rsidR="003C3B7C" w:rsidRPr="009B5766" w:rsidRDefault="009F3A41" w:rsidP="00C13BDE">
      <w:pPr>
        <w:pStyle w:val="TOC1"/>
        <w:rPr>
          <w:rFonts w:ascii="Calibri" w:hAnsi="Calibri" w:cs="Times New Roman"/>
          <w:b w:val="0"/>
          <w:noProof/>
          <w:szCs w:val="22"/>
          <w:lang w:eastAsia="en-GB"/>
        </w:rPr>
      </w:pPr>
      <w:hyperlink w:anchor="_Toc212097624" w:history="1">
        <w:r w:rsidR="003C3B7C" w:rsidRPr="009B5766">
          <w:rPr>
            <w:rStyle w:val="Hyperlink"/>
            <w:rFonts w:cs="Arial"/>
            <w:b w:val="0"/>
            <w:noProof/>
          </w:rPr>
          <w:t>2</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The Maritime Area Concerned.</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_Toc212097624 \h </w:instrText>
        </w:r>
        <w:r w:rsidR="003C3B7C" w:rsidRPr="009B5766">
          <w:rPr>
            <w:b w:val="0"/>
            <w:noProof/>
            <w:webHidden/>
          </w:rPr>
        </w:r>
        <w:r w:rsidR="003C3B7C" w:rsidRPr="009B5766">
          <w:rPr>
            <w:b w:val="0"/>
            <w:noProof/>
            <w:webHidden/>
          </w:rPr>
          <w:fldChar w:fldCharType="separate"/>
        </w:r>
        <w:r w:rsidR="003C3B7C" w:rsidRPr="009B5766">
          <w:rPr>
            <w:b w:val="0"/>
            <w:noProof/>
            <w:webHidden/>
          </w:rPr>
          <w:t>29</w:t>
        </w:r>
        <w:r w:rsidR="003C3B7C" w:rsidRPr="009B5766">
          <w:rPr>
            <w:b w:val="0"/>
            <w:noProof/>
            <w:webHidden/>
          </w:rPr>
          <w:fldChar w:fldCharType="end"/>
        </w:r>
      </w:hyperlink>
    </w:p>
    <w:p w14:paraId="7525F775" w14:textId="65067184" w:rsidR="003C3B7C" w:rsidRPr="009B5766" w:rsidRDefault="009F3A41" w:rsidP="00C13BDE">
      <w:pPr>
        <w:pStyle w:val="TOC1"/>
        <w:rPr>
          <w:rFonts w:ascii="Calibri" w:hAnsi="Calibri" w:cs="Times New Roman"/>
          <w:b w:val="0"/>
          <w:noProof/>
          <w:szCs w:val="22"/>
          <w:lang w:eastAsia="en-GB"/>
        </w:rPr>
      </w:pPr>
      <w:hyperlink w:anchor="_Toc212097625" w:history="1">
        <w:r w:rsidR="003C3B7C" w:rsidRPr="009B5766">
          <w:rPr>
            <w:rStyle w:val="Hyperlink"/>
            <w:rFonts w:cs="Arial"/>
            <w:b w:val="0"/>
            <w:noProof/>
          </w:rPr>
          <w:t>3</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 xml:space="preserve">Analyze the Data on the Geography of the Area Concerned </w:t>
        </w:r>
        <w:r w:rsidR="00C13BDE" w:rsidRPr="009B5766">
          <w:rPr>
            <w:rStyle w:val="Hyperlink"/>
            <w:rFonts w:cs="Arial"/>
            <w:b w:val="0"/>
            <w:noProof/>
          </w:rPr>
          <w:br/>
        </w:r>
        <w:r w:rsidR="003C3B7C" w:rsidRPr="009B5766">
          <w:rPr>
            <w:rStyle w:val="Hyperlink"/>
            <w:rFonts w:cs="Arial"/>
            <w:b w:val="0"/>
            <w:noProof/>
          </w:rPr>
          <w:t>thoroughly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_Toc212097625 \h </w:instrText>
        </w:r>
        <w:r w:rsidR="003C3B7C" w:rsidRPr="009B5766">
          <w:rPr>
            <w:b w:val="0"/>
            <w:noProof/>
            <w:webHidden/>
          </w:rPr>
        </w:r>
        <w:r w:rsidR="003C3B7C" w:rsidRPr="009B5766">
          <w:rPr>
            <w:b w:val="0"/>
            <w:noProof/>
            <w:webHidden/>
          </w:rPr>
          <w:fldChar w:fldCharType="separate"/>
        </w:r>
        <w:r w:rsidR="003C3B7C" w:rsidRPr="009B5766">
          <w:rPr>
            <w:b w:val="0"/>
            <w:noProof/>
            <w:webHidden/>
          </w:rPr>
          <w:t>30</w:t>
        </w:r>
        <w:r w:rsidR="003C3B7C" w:rsidRPr="009B5766">
          <w:rPr>
            <w:b w:val="0"/>
            <w:noProof/>
            <w:webHidden/>
          </w:rPr>
          <w:fldChar w:fldCharType="end"/>
        </w:r>
      </w:hyperlink>
    </w:p>
    <w:p w14:paraId="4C9330D3" w14:textId="3E8561ED" w:rsidR="003C3B7C" w:rsidRPr="009B5766" w:rsidRDefault="009F3A41" w:rsidP="00C13BDE">
      <w:pPr>
        <w:pStyle w:val="TOC1"/>
        <w:rPr>
          <w:rFonts w:ascii="Calibri" w:hAnsi="Calibri" w:cs="Times New Roman"/>
          <w:b w:val="0"/>
          <w:noProof/>
          <w:szCs w:val="22"/>
          <w:lang w:eastAsia="en-GB"/>
        </w:rPr>
      </w:pPr>
      <w:hyperlink w:anchor="_Toc212097626" w:history="1">
        <w:r w:rsidR="003C3B7C" w:rsidRPr="009B5766">
          <w:rPr>
            <w:rStyle w:val="Hyperlink"/>
            <w:rFonts w:cs="Arial"/>
            <w:b w:val="0"/>
            <w:noProof/>
          </w:rPr>
          <w:t>4</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Protection of the Marine Environment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_Toc212097626 \h </w:instrText>
        </w:r>
        <w:r w:rsidR="003C3B7C" w:rsidRPr="009B5766">
          <w:rPr>
            <w:b w:val="0"/>
            <w:noProof/>
            <w:webHidden/>
          </w:rPr>
        </w:r>
        <w:r w:rsidR="003C3B7C" w:rsidRPr="009B5766">
          <w:rPr>
            <w:b w:val="0"/>
            <w:noProof/>
            <w:webHidden/>
          </w:rPr>
          <w:fldChar w:fldCharType="separate"/>
        </w:r>
        <w:r w:rsidR="003C3B7C" w:rsidRPr="009B5766">
          <w:rPr>
            <w:b w:val="0"/>
            <w:noProof/>
            <w:webHidden/>
          </w:rPr>
          <w:t>30</w:t>
        </w:r>
        <w:r w:rsidR="003C3B7C" w:rsidRPr="009B5766">
          <w:rPr>
            <w:b w:val="0"/>
            <w:noProof/>
            <w:webHidden/>
          </w:rPr>
          <w:fldChar w:fldCharType="end"/>
        </w:r>
      </w:hyperlink>
    </w:p>
    <w:p w14:paraId="45C4E917" w14:textId="18F7CE93" w:rsidR="003C3B7C" w:rsidRPr="009B5766" w:rsidRDefault="009F3A41" w:rsidP="00C13BDE">
      <w:pPr>
        <w:pStyle w:val="TOC1"/>
        <w:rPr>
          <w:rFonts w:ascii="Calibri" w:hAnsi="Calibri" w:cs="Times New Roman"/>
          <w:b w:val="0"/>
          <w:noProof/>
          <w:szCs w:val="22"/>
          <w:lang w:eastAsia="en-GB"/>
        </w:rPr>
      </w:pPr>
      <w:hyperlink w:anchor="_Toc212097627" w:history="1">
        <w:r w:rsidR="003C3B7C" w:rsidRPr="009B5766">
          <w:rPr>
            <w:rStyle w:val="Hyperlink"/>
            <w:rFonts w:cs="Arial"/>
            <w:b w:val="0"/>
            <w:noProof/>
          </w:rPr>
          <w:t>5</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Protection of the Surrounding Area</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_Toc212097627 \h </w:instrText>
        </w:r>
        <w:r w:rsidR="003C3B7C" w:rsidRPr="009B5766">
          <w:rPr>
            <w:b w:val="0"/>
            <w:noProof/>
            <w:webHidden/>
          </w:rPr>
        </w:r>
        <w:r w:rsidR="003C3B7C" w:rsidRPr="009B5766">
          <w:rPr>
            <w:b w:val="0"/>
            <w:noProof/>
            <w:webHidden/>
          </w:rPr>
          <w:fldChar w:fldCharType="separate"/>
        </w:r>
        <w:r w:rsidR="003C3B7C" w:rsidRPr="009B5766">
          <w:rPr>
            <w:b w:val="0"/>
            <w:noProof/>
            <w:webHidden/>
          </w:rPr>
          <w:t>31</w:t>
        </w:r>
        <w:r w:rsidR="003C3B7C" w:rsidRPr="009B5766">
          <w:rPr>
            <w:b w:val="0"/>
            <w:noProof/>
            <w:webHidden/>
          </w:rPr>
          <w:fldChar w:fldCharType="end"/>
        </w:r>
      </w:hyperlink>
    </w:p>
    <w:p w14:paraId="2E2EFA69" w14:textId="628F858C" w:rsidR="003C3B7C" w:rsidRPr="009B5766" w:rsidRDefault="009F3A41" w:rsidP="00C13BDE">
      <w:pPr>
        <w:pStyle w:val="TOC1"/>
        <w:rPr>
          <w:rFonts w:ascii="Calibri" w:hAnsi="Calibri" w:cs="Times New Roman"/>
          <w:b w:val="0"/>
          <w:noProof/>
          <w:szCs w:val="22"/>
          <w:lang w:eastAsia="en-GB"/>
        </w:rPr>
      </w:pPr>
      <w:hyperlink w:anchor="_Toc212097628" w:history="1">
        <w:r w:rsidR="003C3B7C" w:rsidRPr="009B5766">
          <w:rPr>
            <w:rStyle w:val="Hyperlink"/>
            <w:rFonts w:cs="Arial"/>
            <w:b w:val="0"/>
            <w:noProof/>
          </w:rPr>
          <w:t>ANNEX III</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Example of an Aids to Navigation Risk Assessment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_Toc212097628 \h </w:instrText>
        </w:r>
        <w:r w:rsidR="003C3B7C" w:rsidRPr="009B5766">
          <w:rPr>
            <w:b w:val="0"/>
            <w:noProof/>
            <w:webHidden/>
          </w:rPr>
        </w:r>
        <w:r w:rsidR="003C3B7C" w:rsidRPr="009B5766">
          <w:rPr>
            <w:b w:val="0"/>
            <w:noProof/>
            <w:webHidden/>
          </w:rPr>
          <w:fldChar w:fldCharType="separate"/>
        </w:r>
        <w:r w:rsidR="003C3B7C" w:rsidRPr="009B5766">
          <w:rPr>
            <w:b w:val="0"/>
            <w:noProof/>
            <w:webHidden/>
          </w:rPr>
          <w:t>32</w:t>
        </w:r>
        <w:r w:rsidR="003C3B7C" w:rsidRPr="009B5766">
          <w:rPr>
            <w:b w:val="0"/>
            <w:noProof/>
            <w:webHidden/>
          </w:rPr>
          <w:fldChar w:fldCharType="end"/>
        </w:r>
      </w:hyperlink>
    </w:p>
    <w:p w14:paraId="5B496CED" w14:textId="140B592D" w:rsidR="003C3B7C" w:rsidRPr="009B5766" w:rsidRDefault="009F3A41" w:rsidP="00C13BDE">
      <w:pPr>
        <w:pStyle w:val="TOC1"/>
        <w:rPr>
          <w:rFonts w:ascii="Calibri" w:hAnsi="Calibri" w:cs="Times New Roman"/>
          <w:b w:val="0"/>
          <w:noProof/>
          <w:szCs w:val="22"/>
          <w:lang w:eastAsia="en-GB"/>
        </w:rPr>
      </w:pPr>
      <w:hyperlink w:anchor="_Toc212097629" w:history="1">
        <w:r w:rsidR="003C3B7C" w:rsidRPr="009B5766">
          <w:rPr>
            <w:rStyle w:val="Hyperlink"/>
            <w:rFonts w:cs="Arial"/>
            <w:b w:val="0"/>
            <w:noProof/>
          </w:rPr>
          <w:t>1</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Bay of Fundy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_Toc212097629 \h </w:instrText>
        </w:r>
        <w:r w:rsidR="003C3B7C" w:rsidRPr="009B5766">
          <w:rPr>
            <w:b w:val="0"/>
            <w:noProof/>
            <w:webHidden/>
          </w:rPr>
        </w:r>
        <w:r w:rsidR="003C3B7C" w:rsidRPr="009B5766">
          <w:rPr>
            <w:b w:val="0"/>
            <w:noProof/>
            <w:webHidden/>
          </w:rPr>
          <w:fldChar w:fldCharType="separate"/>
        </w:r>
        <w:r w:rsidR="003C3B7C" w:rsidRPr="009B5766">
          <w:rPr>
            <w:b w:val="0"/>
            <w:noProof/>
            <w:webHidden/>
          </w:rPr>
          <w:t>32</w:t>
        </w:r>
        <w:r w:rsidR="003C3B7C" w:rsidRPr="009B5766">
          <w:rPr>
            <w:b w:val="0"/>
            <w:noProof/>
            <w:webHidden/>
          </w:rPr>
          <w:fldChar w:fldCharType="end"/>
        </w:r>
      </w:hyperlink>
    </w:p>
    <w:p w14:paraId="2AE4B7AF" w14:textId="5CBC6EFD" w:rsidR="003C3B7C" w:rsidRPr="009B5766" w:rsidRDefault="009F3A41" w:rsidP="00C13BDE">
      <w:pPr>
        <w:pStyle w:val="TOC1"/>
        <w:rPr>
          <w:rFonts w:ascii="Calibri" w:hAnsi="Calibri" w:cs="Times New Roman"/>
          <w:b w:val="0"/>
          <w:noProof/>
          <w:szCs w:val="22"/>
          <w:lang w:eastAsia="en-GB"/>
        </w:rPr>
      </w:pPr>
      <w:hyperlink w:anchor="_Toc212097630" w:history="1">
        <w:r w:rsidR="003C3B7C" w:rsidRPr="009B5766">
          <w:rPr>
            <w:rStyle w:val="Hyperlink"/>
            <w:rFonts w:cs="Arial"/>
            <w:b w:val="0"/>
            <w:noProof/>
          </w:rPr>
          <w:t>2</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The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_Toc212097630 \h </w:instrText>
        </w:r>
        <w:r w:rsidR="003C3B7C" w:rsidRPr="009B5766">
          <w:rPr>
            <w:b w:val="0"/>
            <w:noProof/>
            <w:webHidden/>
          </w:rPr>
        </w:r>
        <w:r w:rsidR="003C3B7C" w:rsidRPr="009B5766">
          <w:rPr>
            <w:b w:val="0"/>
            <w:noProof/>
            <w:webHidden/>
          </w:rPr>
          <w:fldChar w:fldCharType="separate"/>
        </w:r>
        <w:r w:rsidR="003C3B7C" w:rsidRPr="009B5766">
          <w:rPr>
            <w:b w:val="0"/>
            <w:noProof/>
            <w:webHidden/>
          </w:rPr>
          <w:t>32</w:t>
        </w:r>
        <w:r w:rsidR="003C3B7C" w:rsidRPr="009B5766">
          <w:rPr>
            <w:b w:val="0"/>
            <w:noProof/>
            <w:webHidden/>
          </w:rPr>
          <w:fldChar w:fldCharType="end"/>
        </w:r>
      </w:hyperlink>
    </w:p>
    <w:p w14:paraId="23678A85" w14:textId="43FAD386" w:rsidR="003C3B7C" w:rsidRPr="009B5766" w:rsidRDefault="009F3A41" w:rsidP="008E3967">
      <w:pPr>
        <w:pStyle w:val="TOC2"/>
        <w:ind w:left="1080"/>
        <w:rPr>
          <w:rFonts w:ascii="Calibri" w:hAnsi="Calibri"/>
          <w:bCs w:val="0"/>
          <w:noProof/>
          <w:szCs w:val="22"/>
          <w:lang w:eastAsia="en-GB"/>
        </w:rPr>
      </w:pPr>
      <w:hyperlink w:anchor="_Toc212097631" w:history="1">
        <w:r w:rsidR="003C3B7C" w:rsidRPr="009B5766">
          <w:rPr>
            <w:rStyle w:val="Hyperlink"/>
            <w:noProof/>
          </w:rPr>
          <w:t>2.1</w:t>
        </w:r>
        <w:r w:rsidR="008E3967" w:rsidRPr="009B5766">
          <w:rPr>
            <w:rStyle w:val="Hyperlink"/>
            <w:noProof/>
          </w:rPr>
          <w:t xml:space="preserve"> </w:t>
        </w:r>
        <w:r w:rsidR="003C3B7C" w:rsidRPr="009B5766">
          <w:rPr>
            <w:rStyle w:val="Hyperlink"/>
            <w:noProof/>
          </w:rPr>
          <w:t>Step 1 Identify Hazards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_Toc212097631 \h </w:instrText>
        </w:r>
        <w:r w:rsidR="003C3B7C" w:rsidRPr="009B5766">
          <w:rPr>
            <w:noProof/>
            <w:webHidden/>
          </w:rPr>
        </w:r>
        <w:r w:rsidR="003C3B7C" w:rsidRPr="009B5766">
          <w:rPr>
            <w:noProof/>
            <w:webHidden/>
          </w:rPr>
          <w:fldChar w:fldCharType="separate"/>
        </w:r>
        <w:r w:rsidR="003C3B7C" w:rsidRPr="009B5766">
          <w:rPr>
            <w:noProof/>
            <w:webHidden/>
          </w:rPr>
          <w:t>32</w:t>
        </w:r>
        <w:r w:rsidR="003C3B7C" w:rsidRPr="009B5766">
          <w:rPr>
            <w:noProof/>
            <w:webHidden/>
          </w:rPr>
          <w:fldChar w:fldCharType="end"/>
        </w:r>
      </w:hyperlink>
    </w:p>
    <w:p w14:paraId="5639D0E7" w14:textId="08919FF0" w:rsidR="003C3B7C" w:rsidRPr="009B5766" w:rsidRDefault="009F3A41" w:rsidP="008E3967">
      <w:pPr>
        <w:pStyle w:val="TOC2"/>
        <w:ind w:left="1080"/>
        <w:rPr>
          <w:rFonts w:ascii="Calibri" w:hAnsi="Calibri"/>
          <w:bCs w:val="0"/>
          <w:noProof/>
          <w:szCs w:val="22"/>
          <w:lang w:eastAsia="en-GB"/>
        </w:rPr>
      </w:pPr>
      <w:hyperlink w:anchor="_Toc212097632" w:history="1">
        <w:r w:rsidR="003C3B7C" w:rsidRPr="009B5766">
          <w:rPr>
            <w:rStyle w:val="Hyperlink"/>
            <w:noProof/>
          </w:rPr>
          <w:t>2.2</w:t>
        </w:r>
        <w:r w:rsidR="008E3967" w:rsidRPr="009B5766">
          <w:rPr>
            <w:rStyle w:val="Hyperlink"/>
            <w:noProof/>
          </w:rPr>
          <w:t xml:space="preserve">  </w:t>
        </w:r>
        <w:r w:rsidR="003C3B7C" w:rsidRPr="009B5766">
          <w:rPr>
            <w:rStyle w:val="Hyperlink"/>
            <w:noProof/>
          </w:rPr>
          <w:t>Step 2 Assess Risks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_Toc212097632 \h </w:instrText>
        </w:r>
        <w:r w:rsidR="003C3B7C" w:rsidRPr="009B5766">
          <w:rPr>
            <w:noProof/>
            <w:webHidden/>
          </w:rPr>
        </w:r>
        <w:r w:rsidR="003C3B7C" w:rsidRPr="009B5766">
          <w:rPr>
            <w:noProof/>
            <w:webHidden/>
          </w:rPr>
          <w:fldChar w:fldCharType="separate"/>
        </w:r>
        <w:r w:rsidR="003C3B7C" w:rsidRPr="009B5766">
          <w:rPr>
            <w:noProof/>
            <w:webHidden/>
          </w:rPr>
          <w:t>33</w:t>
        </w:r>
        <w:r w:rsidR="003C3B7C" w:rsidRPr="009B5766">
          <w:rPr>
            <w:noProof/>
            <w:webHidden/>
          </w:rPr>
          <w:fldChar w:fldCharType="end"/>
        </w:r>
      </w:hyperlink>
    </w:p>
    <w:p w14:paraId="03101DCA" w14:textId="55B16F03" w:rsidR="003C3B7C" w:rsidRPr="009B5766" w:rsidRDefault="009F3A41" w:rsidP="008E3967">
      <w:pPr>
        <w:pStyle w:val="TOC2"/>
        <w:ind w:left="1080"/>
        <w:rPr>
          <w:rFonts w:ascii="Calibri" w:hAnsi="Calibri"/>
          <w:bCs w:val="0"/>
          <w:noProof/>
          <w:szCs w:val="22"/>
          <w:lang w:eastAsia="en-GB"/>
        </w:rPr>
      </w:pPr>
      <w:hyperlink w:anchor="_Toc212097633" w:history="1">
        <w:r w:rsidR="003C3B7C" w:rsidRPr="009B5766">
          <w:rPr>
            <w:rStyle w:val="Hyperlink"/>
            <w:noProof/>
          </w:rPr>
          <w:t>2.3</w:t>
        </w:r>
        <w:r w:rsidR="008E3967" w:rsidRPr="009B5766">
          <w:rPr>
            <w:rStyle w:val="Hyperlink"/>
            <w:noProof/>
          </w:rPr>
          <w:t xml:space="preserve">  </w:t>
        </w:r>
        <w:r w:rsidR="003C3B7C" w:rsidRPr="009B5766">
          <w:rPr>
            <w:rStyle w:val="Hyperlink"/>
            <w:noProof/>
          </w:rPr>
          <w:t>Estimating Addressable Risk</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_Toc212097633 \h </w:instrText>
        </w:r>
        <w:r w:rsidR="003C3B7C" w:rsidRPr="009B5766">
          <w:rPr>
            <w:noProof/>
            <w:webHidden/>
          </w:rPr>
        </w:r>
        <w:r w:rsidR="003C3B7C" w:rsidRPr="009B5766">
          <w:rPr>
            <w:noProof/>
            <w:webHidden/>
          </w:rPr>
          <w:fldChar w:fldCharType="separate"/>
        </w:r>
        <w:r w:rsidR="003C3B7C" w:rsidRPr="009B5766">
          <w:rPr>
            <w:noProof/>
            <w:webHidden/>
          </w:rPr>
          <w:t>35</w:t>
        </w:r>
        <w:r w:rsidR="003C3B7C" w:rsidRPr="009B5766">
          <w:rPr>
            <w:noProof/>
            <w:webHidden/>
          </w:rPr>
          <w:fldChar w:fldCharType="end"/>
        </w:r>
      </w:hyperlink>
    </w:p>
    <w:p w14:paraId="1C538921" w14:textId="12FCA21B" w:rsidR="003C3B7C" w:rsidRPr="009B5766" w:rsidRDefault="009F3A41" w:rsidP="008E3967">
      <w:pPr>
        <w:pStyle w:val="TOC2"/>
        <w:ind w:left="1080"/>
        <w:rPr>
          <w:rFonts w:ascii="Calibri" w:hAnsi="Calibri"/>
          <w:bCs w:val="0"/>
          <w:noProof/>
          <w:szCs w:val="22"/>
          <w:lang w:eastAsia="en-GB"/>
        </w:rPr>
      </w:pPr>
      <w:hyperlink w:anchor="_Toc212097634" w:history="1">
        <w:r w:rsidR="003C3B7C" w:rsidRPr="009B5766">
          <w:rPr>
            <w:rStyle w:val="Hyperlink"/>
            <w:noProof/>
          </w:rPr>
          <w:t>2.4</w:t>
        </w:r>
        <w:r w:rsidR="008E3967" w:rsidRPr="009B5766">
          <w:rPr>
            <w:rStyle w:val="Hyperlink"/>
            <w:noProof/>
          </w:rPr>
          <w:t xml:space="preserve">  </w:t>
        </w:r>
        <w:r w:rsidR="003C3B7C" w:rsidRPr="009B5766">
          <w:rPr>
            <w:rStyle w:val="Hyperlink"/>
            <w:noProof/>
          </w:rPr>
          <w:t>Step 3 Specify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_Toc212097634 \h </w:instrText>
        </w:r>
        <w:r w:rsidR="003C3B7C" w:rsidRPr="009B5766">
          <w:rPr>
            <w:noProof/>
            <w:webHidden/>
          </w:rPr>
        </w:r>
        <w:r w:rsidR="003C3B7C" w:rsidRPr="009B5766">
          <w:rPr>
            <w:noProof/>
            <w:webHidden/>
          </w:rPr>
          <w:fldChar w:fldCharType="separate"/>
        </w:r>
        <w:r w:rsidR="003C3B7C" w:rsidRPr="009B5766">
          <w:rPr>
            <w:noProof/>
            <w:webHidden/>
          </w:rPr>
          <w:t>36</w:t>
        </w:r>
        <w:r w:rsidR="003C3B7C" w:rsidRPr="009B5766">
          <w:rPr>
            <w:noProof/>
            <w:webHidden/>
          </w:rPr>
          <w:fldChar w:fldCharType="end"/>
        </w:r>
      </w:hyperlink>
    </w:p>
    <w:p w14:paraId="4BC07A0D" w14:textId="00E39B63" w:rsidR="003C3B7C" w:rsidRPr="009B5766" w:rsidRDefault="009F3A41" w:rsidP="008E3967">
      <w:pPr>
        <w:pStyle w:val="TOC3"/>
        <w:ind w:left="1440"/>
        <w:rPr>
          <w:rFonts w:ascii="Calibri" w:hAnsi="Calibri"/>
          <w:noProof/>
          <w:sz w:val="22"/>
          <w:szCs w:val="22"/>
          <w:lang w:eastAsia="en-GB"/>
        </w:rPr>
      </w:pPr>
      <w:hyperlink w:anchor="_Toc212097635" w:history="1">
        <w:r w:rsidR="003C3B7C" w:rsidRPr="009B5766">
          <w:rPr>
            <w:rStyle w:val="Hyperlink"/>
            <w:noProof/>
          </w:rPr>
          <w:t>2.4.1</w:t>
        </w:r>
        <w:r w:rsidR="008E3967" w:rsidRPr="009B5766">
          <w:rPr>
            <w:rStyle w:val="Hyperlink"/>
            <w:noProof/>
          </w:rPr>
          <w:t xml:space="preserve">  </w:t>
        </w:r>
        <w:r w:rsidR="003C3B7C" w:rsidRPr="009B5766">
          <w:rPr>
            <w:rStyle w:val="Hyperlink"/>
            <w:noProof/>
          </w:rPr>
          <w:t>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_Toc212097635 \h </w:instrText>
        </w:r>
        <w:r w:rsidR="003C3B7C" w:rsidRPr="009B5766">
          <w:rPr>
            <w:noProof/>
            <w:webHidden/>
          </w:rPr>
        </w:r>
        <w:r w:rsidR="003C3B7C" w:rsidRPr="009B5766">
          <w:rPr>
            <w:noProof/>
            <w:webHidden/>
          </w:rPr>
          <w:fldChar w:fldCharType="separate"/>
        </w:r>
        <w:r w:rsidR="003C3B7C" w:rsidRPr="009B5766">
          <w:rPr>
            <w:noProof/>
            <w:webHidden/>
          </w:rPr>
          <w:t>36</w:t>
        </w:r>
        <w:r w:rsidR="003C3B7C" w:rsidRPr="009B5766">
          <w:rPr>
            <w:noProof/>
            <w:webHidden/>
          </w:rPr>
          <w:fldChar w:fldCharType="end"/>
        </w:r>
      </w:hyperlink>
    </w:p>
    <w:p w14:paraId="32172502" w14:textId="36CCD392" w:rsidR="003C3B7C" w:rsidRPr="009B5766" w:rsidRDefault="009F3A41" w:rsidP="008E3967">
      <w:pPr>
        <w:pStyle w:val="TOC3"/>
        <w:ind w:left="1440"/>
        <w:rPr>
          <w:rFonts w:ascii="Calibri" w:hAnsi="Calibri"/>
          <w:noProof/>
          <w:sz w:val="22"/>
          <w:szCs w:val="22"/>
          <w:lang w:eastAsia="en-GB"/>
        </w:rPr>
      </w:pPr>
      <w:hyperlink w:anchor="_Toc212097636" w:history="1">
        <w:r w:rsidR="003C3B7C" w:rsidRPr="009B5766">
          <w:rPr>
            <w:rStyle w:val="Hyperlink"/>
            <w:noProof/>
          </w:rPr>
          <w:t>2.4.2</w:t>
        </w:r>
        <w:r w:rsidR="008E3967" w:rsidRPr="009B5766">
          <w:rPr>
            <w:rStyle w:val="Hyperlink"/>
            <w:noProof/>
          </w:rPr>
          <w:t xml:space="preserve">  </w:t>
        </w:r>
        <w:r w:rsidR="003C3B7C" w:rsidRPr="009B5766">
          <w:rPr>
            <w:rStyle w:val="Hyperlink"/>
            <w:noProof/>
          </w:rPr>
          <w:t>Control Option Costs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_Toc212097636 \h </w:instrText>
        </w:r>
        <w:r w:rsidR="003C3B7C" w:rsidRPr="009B5766">
          <w:rPr>
            <w:noProof/>
            <w:webHidden/>
          </w:rPr>
        </w:r>
        <w:r w:rsidR="003C3B7C" w:rsidRPr="009B5766">
          <w:rPr>
            <w:noProof/>
            <w:webHidden/>
          </w:rPr>
          <w:fldChar w:fldCharType="separate"/>
        </w:r>
        <w:r w:rsidR="003C3B7C" w:rsidRPr="009B5766">
          <w:rPr>
            <w:noProof/>
            <w:webHidden/>
          </w:rPr>
          <w:t>36</w:t>
        </w:r>
        <w:r w:rsidR="003C3B7C" w:rsidRPr="009B5766">
          <w:rPr>
            <w:noProof/>
            <w:webHidden/>
          </w:rPr>
          <w:fldChar w:fldCharType="end"/>
        </w:r>
      </w:hyperlink>
    </w:p>
    <w:p w14:paraId="3CF380DD" w14:textId="6ADD6121" w:rsidR="003C3B7C" w:rsidRPr="009B5766" w:rsidRDefault="009F3A41" w:rsidP="008E3967">
      <w:pPr>
        <w:pStyle w:val="TOC2"/>
        <w:ind w:left="1080"/>
        <w:rPr>
          <w:rFonts w:ascii="Calibri" w:hAnsi="Calibri"/>
          <w:bCs w:val="0"/>
          <w:noProof/>
          <w:szCs w:val="22"/>
          <w:lang w:eastAsia="en-GB"/>
        </w:rPr>
      </w:pPr>
      <w:hyperlink w:anchor="_Toc212097637" w:history="1">
        <w:r w:rsidR="003C3B7C" w:rsidRPr="009B5766">
          <w:rPr>
            <w:rStyle w:val="Hyperlink"/>
            <w:noProof/>
          </w:rPr>
          <w:t>2.5</w:t>
        </w:r>
        <w:r w:rsidR="008E3967" w:rsidRPr="009B5766">
          <w:rPr>
            <w:rStyle w:val="Hyperlink"/>
            <w:noProof/>
          </w:rPr>
          <w:t xml:space="preserve">  </w:t>
        </w:r>
        <w:r w:rsidR="003C3B7C" w:rsidRPr="009B5766">
          <w:rPr>
            <w:rStyle w:val="Hyperlink"/>
            <w:noProof/>
          </w:rPr>
          <w:t>Step 4 Make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_Toc212097637 \h </w:instrText>
        </w:r>
        <w:r w:rsidR="003C3B7C" w:rsidRPr="009B5766">
          <w:rPr>
            <w:noProof/>
            <w:webHidden/>
          </w:rPr>
        </w:r>
        <w:r w:rsidR="003C3B7C" w:rsidRPr="009B5766">
          <w:rPr>
            <w:noProof/>
            <w:webHidden/>
          </w:rPr>
          <w:fldChar w:fldCharType="separate"/>
        </w:r>
        <w:r w:rsidR="003C3B7C" w:rsidRPr="009B5766">
          <w:rPr>
            <w:noProof/>
            <w:webHidden/>
          </w:rPr>
          <w:t>37</w:t>
        </w:r>
        <w:r w:rsidR="003C3B7C" w:rsidRPr="009B5766">
          <w:rPr>
            <w:noProof/>
            <w:webHidden/>
          </w:rPr>
          <w:fldChar w:fldCharType="end"/>
        </w:r>
      </w:hyperlink>
    </w:p>
    <w:p w14:paraId="64A36E88" w14:textId="49E4132B" w:rsidR="003C3B7C" w:rsidRPr="009B5766" w:rsidRDefault="009F3A41" w:rsidP="008E3967">
      <w:pPr>
        <w:pStyle w:val="TOC3"/>
        <w:ind w:left="1440"/>
        <w:rPr>
          <w:rFonts w:ascii="Calibri" w:hAnsi="Calibri"/>
          <w:noProof/>
          <w:sz w:val="22"/>
          <w:szCs w:val="22"/>
          <w:lang w:eastAsia="en-GB"/>
        </w:rPr>
      </w:pPr>
      <w:hyperlink w:anchor="_Toc212097638" w:history="1">
        <w:r w:rsidR="003C3B7C" w:rsidRPr="009B5766">
          <w:rPr>
            <w:rStyle w:val="Hyperlink"/>
            <w:noProof/>
          </w:rPr>
          <w:t>2.5.1</w:t>
        </w:r>
        <w:r w:rsidR="008E3967" w:rsidRPr="009B5766">
          <w:rPr>
            <w:rStyle w:val="Hyperlink"/>
            <w:noProof/>
          </w:rPr>
          <w:t xml:space="preserve">  </w:t>
        </w:r>
        <w:r w:rsidR="003C3B7C" w:rsidRPr="009B5766">
          <w:rPr>
            <w:rStyle w:val="Hyperlink"/>
            <w:noProof/>
          </w:rPr>
          <w:t>Option Benefits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_Toc212097638 \h </w:instrText>
        </w:r>
        <w:r w:rsidR="003C3B7C" w:rsidRPr="009B5766">
          <w:rPr>
            <w:noProof/>
            <w:webHidden/>
          </w:rPr>
        </w:r>
        <w:r w:rsidR="003C3B7C" w:rsidRPr="009B5766">
          <w:rPr>
            <w:noProof/>
            <w:webHidden/>
          </w:rPr>
          <w:fldChar w:fldCharType="separate"/>
        </w:r>
        <w:r w:rsidR="003C3B7C" w:rsidRPr="009B5766">
          <w:rPr>
            <w:noProof/>
            <w:webHidden/>
          </w:rPr>
          <w:t>37</w:t>
        </w:r>
        <w:r w:rsidR="003C3B7C" w:rsidRPr="009B5766">
          <w:rPr>
            <w:noProof/>
            <w:webHidden/>
          </w:rPr>
          <w:fldChar w:fldCharType="end"/>
        </w:r>
      </w:hyperlink>
    </w:p>
    <w:p w14:paraId="6CD445D9" w14:textId="4DC02CEA" w:rsidR="003C3B7C" w:rsidRPr="009B5766" w:rsidRDefault="009F3A41" w:rsidP="008E3967">
      <w:pPr>
        <w:pStyle w:val="TOC3"/>
        <w:ind w:left="1440"/>
        <w:rPr>
          <w:rFonts w:ascii="Calibri" w:hAnsi="Calibri"/>
          <w:noProof/>
          <w:sz w:val="22"/>
          <w:szCs w:val="22"/>
          <w:lang w:eastAsia="en-GB"/>
        </w:rPr>
      </w:pPr>
      <w:hyperlink w:anchor="_Toc212097639" w:history="1">
        <w:r w:rsidR="003C3B7C" w:rsidRPr="009B5766">
          <w:rPr>
            <w:rStyle w:val="Hyperlink"/>
            <w:noProof/>
          </w:rPr>
          <w:t>2.5.2</w:t>
        </w:r>
        <w:r w:rsidR="008E3967" w:rsidRPr="009B5766">
          <w:rPr>
            <w:rStyle w:val="Hyperlink"/>
            <w:noProof/>
          </w:rPr>
          <w:t xml:space="preserve">  </w:t>
        </w:r>
        <w:r w:rsidR="003C3B7C" w:rsidRPr="009B5766">
          <w:rPr>
            <w:rStyle w:val="Hyperlink"/>
            <w:noProof/>
          </w:rPr>
          <w:t>Comparing Costs and Benefits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_Toc212097639 \h </w:instrText>
        </w:r>
        <w:r w:rsidR="003C3B7C" w:rsidRPr="009B5766">
          <w:rPr>
            <w:noProof/>
            <w:webHidden/>
          </w:rPr>
        </w:r>
        <w:r w:rsidR="003C3B7C" w:rsidRPr="009B5766">
          <w:rPr>
            <w:noProof/>
            <w:webHidden/>
          </w:rPr>
          <w:fldChar w:fldCharType="separate"/>
        </w:r>
        <w:r w:rsidR="003C3B7C" w:rsidRPr="009B5766">
          <w:rPr>
            <w:noProof/>
            <w:webHidden/>
          </w:rPr>
          <w:t>38</w:t>
        </w:r>
        <w:r w:rsidR="003C3B7C" w:rsidRPr="009B5766">
          <w:rPr>
            <w:noProof/>
            <w:webHidden/>
          </w:rPr>
          <w:fldChar w:fldCharType="end"/>
        </w:r>
      </w:hyperlink>
    </w:p>
    <w:p w14:paraId="26888BFF" w14:textId="6087F41C" w:rsidR="003C3B7C" w:rsidRPr="009B5766" w:rsidRDefault="009F3A41" w:rsidP="008E3967">
      <w:pPr>
        <w:pStyle w:val="TOC3"/>
        <w:ind w:left="1440"/>
        <w:rPr>
          <w:rFonts w:ascii="Calibri" w:hAnsi="Calibri"/>
          <w:noProof/>
          <w:sz w:val="22"/>
          <w:szCs w:val="22"/>
          <w:lang w:eastAsia="en-GB"/>
        </w:rPr>
      </w:pPr>
      <w:hyperlink w:anchor="_Toc212097640" w:history="1">
        <w:r w:rsidR="003C3B7C" w:rsidRPr="009B5766">
          <w:rPr>
            <w:rStyle w:val="Hyperlink"/>
            <w:noProof/>
          </w:rPr>
          <w:t>2.5.3</w:t>
        </w:r>
        <w:r w:rsidR="008E3967" w:rsidRPr="009B5766">
          <w:rPr>
            <w:rStyle w:val="Hyperlink"/>
            <w:noProof/>
          </w:rPr>
          <w:t xml:space="preserve">  </w:t>
        </w:r>
        <w:r w:rsidR="003C3B7C" w:rsidRPr="009B5766">
          <w:rPr>
            <w:rStyle w:val="Hyperlink"/>
            <w:noProof/>
          </w:rPr>
          <w:t>Making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_Toc212097640 \h </w:instrText>
        </w:r>
        <w:r w:rsidR="003C3B7C" w:rsidRPr="009B5766">
          <w:rPr>
            <w:noProof/>
            <w:webHidden/>
          </w:rPr>
        </w:r>
        <w:r w:rsidR="003C3B7C" w:rsidRPr="009B5766">
          <w:rPr>
            <w:noProof/>
            <w:webHidden/>
          </w:rPr>
          <w:fldChar w:fldCharType="separate"/>
        </w:r>
        <w:r w:rsidR="003C3B7C" w:rsidRPr="009B5766">
          <w:rPr>
            <w:noProof/>
            <w:webHidden/>
          </w:rPr>
          <w:t>38</w:t>
        </w:r>
        <w:r w:rsidR="003C3B7C" w:rsidRPr="009B5766">
          <w:rPr>
            <w:noProof/>
            <w:webHidden/>
          </w:rPr>
          <w:fldChar w:fldCharType="end"/>
        </w:r>
      </w:hyperlink>
    </w:p>
    <w:p w14:paraId="5F6F7A58" w14:textId="5AACAD9D" w:rsidR="003C3B7C" w:rsidRPr="009B5766" w:rsidRDefault="009F3A41" w:rsidP="008E3967">
      <w:pPr>
        <w:pStyle w:val="TOC2"/>
        <w:ind w:left="1080"/>
        <w:rPr>
          <w:rFonts w:ascii="Calibri" w:hAnsi="Calibri"/>
          <w:bCs w:val="0"/>
          <w:noProof/>
          <w:szCs w:val="22"/>
          <w:lang w:eastAsia="en-GB"/>
        </w:rPr>
      </w:pPr>
      <w:hyperlink w:anchor="_Toc212097641" w:history="1">
        <w:r w:rsidR="003C3B7C" w:rsidRPr="009B5766">
          <w:rPr>
            <w:rStyle w:val="Hyperlink"/>
            <w:noProof/>
          </w:rPr>
          <w:t>2.6</w:t>
        </w:r>
        <w:r w:rsidR="008E3967" w:rsidRPr="009B5766">
          <w:rPr>
            <w:rStyle w:val="Hyperlink"/>
            <w:noProof/>
          </w:rPr>
          <w:t xml:space="preserve">  </w:t>
        </w:r>
        <w:r w:rsidR="003C3B7C" w:rsidRPr="009B5766">
          <w:rPr>
            <w:rStyle w:val="Hyperlink"/>
            <w:noProof/>
          </w:rPr>
          <w:t>Step 5 Take Action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_Toc212097641 \h </w:instrText>
        </w:r>
        <w:r w:rsidR="003C3B7C" w:rsidRPr="009B5766">
          <w:rPr>
            <w:noProof/>
            <w:webHidden/>
          </w:rPr>
        </w:r>
        <w:r w:rsidR="003C3B7C" w:rsidRPr="009B5766">
          <w:rPr>
            <w:noProof/>
            <w:webHidden/>
          </w:rPr>
          <w:fldChar w:fldCharType="separate"/>
        </w:r>
        <w:r w:rsidR="003C3B7C" w:rsidRPr="009B5766">
          <w:rPr>
            <w:noProof/>
            <w:webHidden/>
          </w:rPr>
          <w:t>38</w:t>
        </w:r>
        <w:r w:rsidR="003C3B7C" w:rsidRPr="009B5766">
          <w:rPr>
            <w:noProof/>
            <w:webHidden/>
          </w:rPr>
          <w:fldChar w:fldCharType="end"/>
        </w:r>
      </w:hyperlink>
    </w:p>
    <w:p w14:paraId="52B57176" w14:textId="400DBE2B" w:rsidR="003C3B7C" w:rsidRPr="009B5766" w:rsidRDefault="009F3A41" w:rsidP="00C13BDE">
      <w:pPr>
        <w:pStyle w:val="TOC1"/>
        <w:rPr>
          <w:rFonts w:ascii="Calibri" w:hAnsi="Calibri" w:cs="Times New Roman"/>
          <w:b w:val="0"/>
          <w:noProof/>
          <w:szCs w:val="22"/>
          <w:lang w:eastAsia="en-GB"/>
        </w:rPr>
      </w:pPr>
      <w:hyperlink w:anchor="_Toc212097642" w:history="1">
        <w:r w:rsidR="003C3B7C" w:rsidRPr="009B5766">
          <w:rPr>
            <w:rStyle w:val="Hyperlink"/>
            <w:rFonts w:cs="Arial"/>
            <w:b w:val="0"/>
            <w:noProof/>
          </w:rPr>
          <w:t>ANNEX IV</w:t>
        </w:r>
        <w:r w:rsidR="00D74FC1" w:rsidRPr="009B5766">
          <w:rPr>
            <w:rFonts w:ascii="Calibri" w:hAnsi="Calibri" w:cs="Times New Roman"/>
            <w:b w:val="0"/>
            <w:noProof/>
            <w:szCs w:val="22"/>
            <w:lang w:eastAsia="en-GB"/>
          </w:rPr>
          <w:t xml:space="preserve">  </w:t>
        </w:r>
        <w:r w:rsidR="003C3B7C" w:rsidRPr="009B5766">
          <w:rPr>
            <w:rStyle w:val="Hyperlink"/>
            <w:rFonts w:cs="Arial"/>
            <w:b w:val="0"/>
            <w:noProof/>
          </w:rPr>
          <w:t>CONTEXT AND EXPANSION OF THE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_Toc212097642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15CEA080" w14:textId="1DCCB9BB" w:rsidR="003C3B7C" w:rsidRPr="009B5766" w:rsidRDefault="009F3A41" w:rsidP="00C13BDE">
      <w:pPr>
        <w:pStyle w:val="TOC1"/>
        <w:rPr>
          <w:rFonts w:ascii="Calibri" w:hAnsi="Calibri" w:cs="Times New Roman"/>
          <w:b w:val="0"/>
          <w:noProof/>
          <w:szCs w:val="22"/>
          <w:lang w:eastAsia="en-GB"/>
        </w:rPr>
      </w:pPr>
      <w:hyperlink w:anchor="_Toc212097643" w:history="1">
        <w:r w:rsidR="003C3B7C" w:rsidRPr="009B5766">
          <w:rPr>
            <w:rStyle w:val="Hyperlink"/>
            <w:rFonts w:cs="Arial"/>
            <w:b w:val="0"/>
            <w:noProof/>
          </w:rPr>
          <w:t>1</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The Importance of using a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_Toc212097643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32EFFFCE" w14:textId="17E64A58" w:rsidR="003C3B7C" w:rsidRPr="009B5766" w:rsidRDefault="009F3A41" w:rsidP="00C13BDE">
      <w:pPr>
        <w:pStyle w:val="TOC1"/>
        <w:rPr>
          <w:rFonts w:ascii="Calibri" w:hAnsi="Calibri" w:cs="Times New Roman"/>
          <w:b w:val="0"/>
          <w:noProof/>
          <w:szCs w:val="22"/>
          <w:lang w:eastAsia="en-GB"/>
        </w:rPr>
      </w:pPr>
      <w:hyperlink w:anchor="_Toc212097644" w:history="1">
        <w:r w:rsidR="003C3B7C" w:rsidRPr="009B5766">
          <w:rPr>
            <w:rStyle w:val="Hyperlink"/>
            <w:rFonts w:cs="Arial"/>
            <w:b w:val="0"/>
            <w:noProof/>
          </w:rPr>
          <w:t>2</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Temporal Nature of Risk Management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_Toc212097644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3C35493E" w14:textId="48A9A399" w:rsidR="003C3B7C" w:rsidRPr="009B5766" w:rsidRDefault="009F3A41" w:rsidP="00C13BDE">
      <w:pPr>
        <w:pStyle w:val="TOC1"/>
        <w:rPr>
          <w:rFonts w:ascii="Calibri" w:hAnsi="Calibri" w:cs="Times New Roman"/>
          <w:b w:val="0"/>
          <w:noProof/>
          <w:szCs w:val="22"/>
          <w:lang w:eastAsia="en-GB"/>
        </w:rPr>
      </w:pPr>
      <w:hyperlink w:anchor="_Toc212097645" w:history="1">
        <w:r w:rsidR="003C3B7C" w:rsidRPr="009B5766">
          <w:rPr>
            <w:rStyle w:val="Hyperlink"/>
            <w:rFonts w:cs="Arial"/>
            <w:b w:val="0"/>
            <w:noProof/>
          </w:rPr>
          <w:t>3</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Flexibility in a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_Toc212097645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6347AD55" w14:textId="2B9924A7" w:rsidR="003C3B7C" w:rsidRPr="009B5766" w:rsidRDefault="009F3A41" w:rsidP="00C13BDE">
      <w:pPr>
        <w:pStyle w:val="TOC1"/>
        <w:rPr>
          <w:rFonts w:ascii="Calibri" w:hAnsi="Calibri" w:cs="Times New Roman"/>
          <w:b w:val="0"/>
          <w:noProof/>
          <w:szCs w:val="22"/>
          <w:lang w:eastAsia="en-GB"/>
        </w:rPr>
      </w:pPr>
      <w:hyperlink w:anchor="_Toc212097646" w:history="1">
        <w:r w:rsidR="003C3B7C" w:rsidRPr="009B5766">
          <w:rPr>
            <w:rStyle w:val="Hyperlink"/>
            <w:rFonts w:cs="Arial"/>
            <w:b w:val="0"/>
            <w:noProof/>
          </w:rPr>
          <w:t>4</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Consultation and Communication</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_Toc212097646 \h </w:instrText>
        </w:r>
        <w:r w:rsidR="003C3B7C" w:rsidRPr="009B5766">
          <w:rPr>
            <w:b w:val="0"/>
            <w:noProof/>
            <w:webHidden/>
          </w:rPr>
        </w:r>
        <w:r w:rsidR="003C3B7C" w:rsidRPr="009B5766">
          <w:rPr>
            <w:b w:val="0"/>
            <w:noProof/>
            <w:webHidden/>
          </w:rPr>
          <w:fldChar w:fldCharType="separate"/>
        </w:r>
        <w:r w:rsidR="003C3B7C" w:rsidRPr="009B5766">
          <w:rPr>
            <w:b w:val="0"/>
            <w:noProof/>
            <w:webHidden/>
          </w:rPr>
          <w:t>40</w:t>
        </w:r>
        <w:r w:rsidR="003C3B7C" w:rsidRPr="009B5766">
          <w:rPr>
            <w:b w:val="0"/>
            <w:noProof/>
            <w:webHidden/>
          </w:rPr>
          <w:fldChar w:fldCharType="end"/>
        </w:r>
      </w:hyperlink>
    </w:p>
    <w:p w14:paraId="4FD17F9A" w14:textId="3C338513" w:rsidR="003C3B7C" w:rsidRPr="009B5766" w:rsidRDefault="009F3A41" w:rsidP="00C13BDE">
      <w:pPr>
        <w:pStyle w:val="TOC1"/>
        <w:rPr>
          <w:rFonts w:ascii="Calibri" w:hAnsi="Calibri" w:cs="Times New Roman"/>
          <w:b w:val="0"/>
          <w:noProof/>
          <w:szCs w:val="22"/>
          <w:lang w:eastAsia="en-GB"/>
        </w:rPr>
      </w:pPr>
      <w:hyperlink w:anchor="_Toc212097647" w:history="1">
        <w:r w:rsidR="003C3B7C" w:rsidRPr="009B5766">
          <w:rPr>
            <w:rStyle w:val="Hyperlink"/>
            <w:rFonts w:cs="Arial"/>
            <w:b w:val="0"/>
            <w:noProof/>
          </w:rPr>
          <w:t>5</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Information and Data</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_Toc212097647 \h </w:instrText>
        </w:r>
        <w:r w:rsidR="003C3B7C" w:rsidRPr="009B5766">
          <w:rPr>
            <w:b w:val="0"/>
            <w:noProof/>
            <w:webHidden/>
          </w:rPr>
        </w:r>
        <w:r w:rsidR="003C3B7C" w:rsidRPr="009B5766">
          <w:rPr>
            <w:b w:val="0"/>
            <w:noProof/>
            <w:webHidden/>
          </w:rPr>
          <w:fldChar w:fldCharType="separate"/>
        </w:r>
        <w:r w:rsidR="003C3B7C" w:rsidRPr="009B5766">
          <w:rPr>
            <w:b w:val="0"/>
            <w:noProof/>
            <w:webHidden/>
          </w:rPr>
          <w:t>40</w:t>
        </w:r>
        <w:r w:rsidR="003C3B7C" w:rsidRPr="009B5766">
          <w:rPr>
            <w:b w:val="0"/>
            <w:noProof/>
            <w:webHidden/>
          </w:rPr>
          <w:fldChar w:fldCharType="end"/>
        </w:r>
      </w:hyperlink>
    </w:p>
    <w:p w14:paraId="33191C1A" w14:textId="298070D9" w:rsidR="003C3B7C" w:rsidRPr="009B5766" w:rsidRDefault="009F3A41" w:rsidP="00C13BDE">
      <w:pPr>
        <w:pStyle w:val="TOC1"/>
        <w:rPr>
          <w:rFonts w:ascii="Calibri" w:hAnsi="Calibri" w:cs="Times New Roman"/>
          <w:b w:val="0"/>
          <w:noProof/>
          <w:szCs w:val="22"/>
          <w:lang w:eastAsia="en-GB"/>
        </w:rPr>
      </w:pPr>
      <w:hyperlink w:anchor="_Toc212097648" w:history="1">
        <w:r w:rsidR="003C3B7C" w:rsidRPr="009B5766">
          <w:rPr>
            <w:rStyle w:val="Hyperlink"/>
            <w:rFonts w:cs="Arial"/>
            <w:b w:val="0"/>
            <w:noProof/>
          </w:rPr>
          <w:t>6</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Documentation Requirements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_Toc212097648 \h </w:instrText>
        </w:r>
        <w:r w:rsidR="003C3B7C" w:rsidRPr="009B5766">
          <w:rPr>
            <w:b w:val="0"/>
            <w:noProof/>
            <w:webHidden/>
          </w:rPr>
        </w:r>
        <w:r w:rsidR="003C3B7C" w:rsidRPr="009B5766">
          <w:rPr>
            <w:b w:val="0"/>
            <w:noProof/>
            <w:webHidden/>
          </w:rPr>
          <w:fldChar w:fldCharType="separate"/>
        </w:r>
        <w:r w:rsidR="003C3B7C" w:rsidRPr="009B5766">
          <w:rPr>
            <w:b w:val="0"/>
            <w:noProof/>
            <w:webHidden/>
          </w:rPr>
          <w:t>41</w:t>
        </w:r>
        <w:r w:rsidR="003C3B7C" w:rsidRPr="009B5766">
          <w:rPr>
            <w:b w:val="0"/>
            <w:noProof/>
            <w:webHidden/>
          </w:rPr>
          <w:fldChar w:fldCharType="end"/>
        </w:r>
      </w:hyperlink>
      <w:r w:rsidR="008E3967" w:rsidRPr="009B5766">
        <w:rPr>
          <w:b w:val="0"/>
          <w:noProof/>
        </w:rPr>
        <w:br/>
      </w:r>
    </w:p>
    <w:p w14:paraId="6557CD29" w14:textId="2F8C03F4" w:rsidR="003C3B7C" w:rsidRPr="009B5766" w:rsidRDefault="009F3A41" w:rsidP="00F80EA1">
      <w:pPr>
        <w:pStyle w:val="TOC3"/>
        <w:rPr>
          <w:rFonts w:ascii="Calibri" w:hAnsi="Calibri"/>
          <w:noProof/>
          <w:sz w:val="22"/>
          <w:szCs w:val="22"/>
          <w:lang w:eastAsia="en-GB"/>
        </w:rPr>
      </w:pPr>
      <w:hyperlink w:anchor="_Toc212097649" w:history="1">
        <w:r w:rsidR="003C3B7C" w:rsidRPr="009B5766">
          <w:rPr>
            <w:rStyle w:val="Hyperlink"/>
            <w:noProof/>
          </w:rPr>
          <w:t>6.1.1</w:t>
        </w:r>
        <w:r w:rsidR="008E3967" w:rsidRPr="009B5766">
          <w:rPr>
            <w:rFonts w:ascii="Calibri" w:hAnsi="Calibri"/>
            <w:noProof/>
            <w:sz w:val="22"/>
            <w:szCs w:val="22"/>
            <w:lang w:eastAsia="en-GB"/>
          </w:rPr>
          <w:t xml:space="preserve">  </w:t>
        </w:r>
        <w:r w:rsidR="003C3B7C" w:rsidRPr="009B5766">
          <w:rPr>
            <w:rStyle w:val="Hyperlink"/>
            <w:noProof/>
          </w:rPr>
          <w:t>Documentation provides: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_Toc212097649 \h </w:instrText>
        </w:r>
        <w:r w:rsidR="003C3B7C" w:rsidRPr="009B5766">
          <w:rPr>
            <w:noProof/>
            <w:webHidden/>
          </w:rPr>
        </w:r>
        <w:r w:rsidR="003C3B7C" w:rsidRPr="009B5766">
          <w:rPr>
            <w:noProof/>
            <w:webHidden/>
          </w:rPr>
          <w:fldChar w:fldCharType="separate"/>
        </w:r>
        <w:r w:rsidR="003C3B7C" w:rsidRPr="009B5766">
          <w:rPr>
            <w:noProof/>
            <w:webHidden/>
          </w:rPr>
          <w:t>41</w:t>
        </w:r>
        <w:r w:rsidR="003C3B7C" w:rsidRPr="009B5766">
          <w:rPr>
            <w:noProof/>
            <w:webHidden/>
          </w:rPr>
          <w:fldChar w:fldCharType="end"/>
        </w:r>
      </w:hyperlink>
    </w:p>
    <w:p w14:paraId="7466952D" w14:textId="2C0731B9" w:rsidR="003C3B7C" w:rsidRPr="009B5766" w:rsidRDefault="009F3A41" w:rsidP="00C13BDE">
      <w:pPr>
        <w:pStyle w:val="TOC1"/>
        <w:rPr>
          <w:rFonts w:ascii="Calibri" w:hAnsi="Calibri" w:cs="Times New Roman"/>
          <w:b w:val="0"/>
          <w:noProof/>
          <w:szCs w:val="22"/>
          <w:lang w:eastAsia="en-GB"/>
        </w:rPr>
      </w:pPr>
      <w:hyperlink w:anchor="_Toc212097650" w:history="1">
        <w:r w:rsidR="003C3B7C" w:rsidRPr="009B5766">
          <w:rPr>
            <w:rStyle w:val="Hyperlink"/>
            <w:rFonts w:cs="Arial"/>
            <w:b w:val="0"/>
            <w:noProof/>
          </w:rPr>
          <w:t>ANNEX V</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BIBLIOGRAPHY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_Toc212097650 \h </w:instrText>
        </w:r>
        <w:r w:rsidR="003C3B7C" w:rsidRPr="009B5766">
          <w:rPr>
            <w:b w:val="0"/>
            <w:noProof/>
            <w:webHidden/>
          </w:rPr>
        </w:r>
        <w:r w:rsidR="003C3B7C" w:rsidRPr="009B5766">
          <w:rPr>
            <w:b w:val="0"/>
            <w:noProof/>
            <w:webHidden/>
          </w:rPr>
          <w:fldChar w:fldCharType="separate"/>
        </w:r>
        <w:r w:rsidR="003C3B7C" w:rsidRPr="009B5766">
          <w:rPr>
            <w:b w:val="0"/>
            <w:noProof/>
            <w:webHidden/>
          </w:rPr>
          <w:t>42</w:t>
        </w:r>
        <w:r w:rsidR="003C3B7C" w:rsidRPr="009B5766">
          <w:rPr>
            <w:b w:val="0"/>
            <w:noProof/>
            <w:webHidden/>
          </w:rPr>
          <w:fldChar w:fldCharType="end"/>
        </w:r>
      </w:hyperlink>
    </w:p>
    <w:p w14:paraId="1E75E625" w14:textId="77777777" w:rsidR="003C3B7C" w:rsidRPr="00F913D8" w:rsidRDefault="003C3B7C" w:rsidP="006E3B46">
      <w:pPr>
        <w:pStyle w:val="TOC2"/>
        <w:ind w:left="720"/>
        <w:rPr>
          <w:snapToGrid w:val="0"/>
        </w:rPr>
      </w:pPr>
      <w:r>
        <w:rPr>
          <w:i/>
          <w:iCs/>
          <w:smallCaps/>
          <w:snapToGrid w:val="0"/>
          <w:sz w:val="19"/>
          <w:szCs w:val="19"/>
        </w:rPr>
        <w:fldChar w:fldCharType="end"/>
      </w:r>
    </w:p>
    <w:p w14:paraId="2C0AEA97" w14:textId="77777777" w:rsidR="003C3B7C" w:rsidRPr="00F913D8" w:rsidRDefault="003C3B7C" w:rsidP="006E3B46">
      <w:pPr>
        <w:pStyle w:val="TOC2"/>
        <w:ind w:left="720"/>
        <w:rPr>
          <w:snapToGrid w:val="0"/>
        </w:rPr>
      </w:pPr>
      <w:r w:rsidRPr="00F913D8">
        <w:rPr>
          <w:snapToGrid w:val="0"/>
        </w:rPr>
        <w:br w:type="page"/>
      </w:r>
    </w:p>
    <w:p w14:paraId="39D671D5" w14:textId="77777777" w:rsidR="003C3B7C" w:rsidRPr="00F913D8" w:rsidRDefault="003C3B7C" w:rsidP="006E3B46">
      <w:pPr>
        <w:pStyle w:val="Title"/>
        <w:ind w:left="720"/>
        <w:rPr>
          <w:sz w:val="31"/>
          <w:szCs w:val="31"/>
        </w:rPr>
      </w:pPr>
      <w:bookmarkStart w:id="1" w:name="_Toc212097580"/>
      <w:r w:rsidRPr="00F913D8">
        <w:rPr>
          <w:sz w:val="31"/>
          <w:szCs w:val="31"/>
        </w:rPr>
        <w:lastRenderedPageBreak/>
        <w:t>Guideline on Risk Management</w:t>
      </w:r>
      <w:bookmarkEnd w:id="1"/>
    </w:p>
    <w:p w14:paraId="72D9BD16" w14:textId="77777777" w:rsidR="003C3B7C" w:rsidRPr="00395274" w:rsidRDefault="003C3B7C" w:rsidP="00611640">
      <w:pPr>
        <w:pStyle w:val="Heading1"/>
        <w:numPr>
          <w:ilvl w:val="0"/>
          <w:numId w:val="10"/>
        </w:numPr>
        <w:tabs>
          <w:tab w:val="num" w:pos="540"/>
        </w:tabs>
        <w:ind w:left="720" w:hanging="720"/>
      </w:pPr>
      <w:bookmarkStart w:id="2" w:name="_Toc494680625"/>
      <w:bookmarkStart w:id="3" w:name="_Toc212097581"/>
      <w:r w:rsidRPr="00395274">
        <w:t>INTRODUCTION</w:t>
      </w:r>
      <w:bookmarkEnd w:id="2"/>
      <w:bookmarkEnd w:id="3"/>
    </w:p>
    <w:p w14:paraId="2637E47D" w14:textId="77777777" w:rsidR="003C3B7C" w:rsidRPr="00395274" w:rsidRDefault="003C3B7C" w:rsidP="00611640">
      <w:pPr>
        <w:pStyle w:val="BodyText"/>
      </w:pPr>
      <w:r w:rsidRPr="00395274">
        <w:t>This Guideline is intended to outline a general description on risk management methodology for marine Aids to Navigation (AtoN) including Vessel Traffic Services (VTS) through the analysis of all the hazards in a waterway so that all transit risks are effectively managed by AtoN authorities.  The Guideline may be used when assessing the optimum mix of physical and electronic aids to navigation and other waterway facilities.  The annexes to the Guideline include an example of its application as well as definitions for some of the risk management related terms used herein.</w:t>
      </w:r>
    </w:p>
    <w:p w14:paraId="02C1BD85" w14:textId="5C4BBEF8" w:rsidR="003C3B7C" w:rsidRDefault="003C3B7C" w:rsidP="00611640">
      <w:pPr>
        <w:pStyle w:val="BodyText"/>
      </w:pPr>
      <w:bookmarkStart w:id="4" w:name="_Toc494680634"/>
      <w:r w:rsidRPr="00F92197">
        <w:rPr>
          <w:highlight w:val="green"/>
        </w:rPr>
        <w:t>In order that different marine AtoN Authorities or Waterway Managers may consistently follow the methodology of this Guideline</w:t>
      </w:r>
      <w:r w:rsidR="00A6117C" w:rsidRPr="00F92197">
        <w:rPr>
          <w:highlight w:val="green"/>
        </w:rPr>
        <w:t>,</w:t>
      </w:r>
      <w:r w:rsidRPr="00F92197">
        <w:rPr>
          <w:highlight w:val="green"/>
        </w:rPr>
        <w:t xml:space="preserve"> it is described in a clear step-by-step manner. When the methodology is applied, it is important that the process is clearly documented and formally recorded in a uniform and systematic manner. This will ensure the process is transparent and can be easily understood by all parties irrespective of their experience or background in the application of risk assessment and related techniques.</w:t>
      </w:r>
    </w:p>
    <w:p w14:paraId="65DBAFFB" w14:textId="74F656C6" w:rsidR="003C3B7C" w:rsidRPr="00395274" w:rsidRDefault="003C3B7C" w:rsidP="00611640">
      <w:pPr>
        <w:pStyle w:val="BodyText"/>
      </w:pPr>
      <w:r w:rsidRPr="00395274">
        <w:t xml:space="preserve">With the advances of </w:t>
      </w:r>
      <w:r w:rsidR="00BF1228">
        <w:t>e-Navigation</w:t>
      </w:r>
      <w:r w:rsidRPr="00395274">
        <w:t xml:space="preserve"> the mariner has been provided with additional real time information to assist with navigation. The positive impact on ship control and navigation has to be incorporated into the formal risk assessment process. </w:t>
      </w:r>
      <w:r w:rsidR="00395274" w:rsidRPr="00395274">
        <w:t xml:space="preserve"> </w:t>
      </w:r>
      <w:r w:rsidRPr="00F92197">
        <w:rPr>
          <w:highlight w:val="green"/>
        </w:rPr>
        <w:t xml:space="preserve">For risk control options the continuous development of </w:t>
      </w:r>
      <w:r w:rsidR="00BF1228" w:rsidRPr="00F92197">
        <w:rPr>
          <w:highlight w:val="green"/>
        </w:rPr>
        <w:t>e-Navigation</w:t>
      </w:r>
      <w:r w:rsidRPr="00F92197">
        <w:rPr>
          <w:highlight w:val="green"/>
        </w:rPr>
        <w:t xml:space="preserve"> and man-machine interfaces may provide new possibilities. However, physical AtoN risk control measures will remain important to address the needs of all user groups.</w:t>
      </w:r>
      <w:r w:rsidRPr="00395274">
        <w:t xml:space="preserve"> </w:t>
      </w:r>
    </w:p>
    <w:p w14:paraId="37D16651" w14:textId="4BA39D83" w:rsidR="003C3B7C" w:rsidRDefault="003C3B7C" w:rsidP="00611640">
      <w:pPr>
        <w:pStyle w:val="BodyText"/>
      </w:pPr>
      <w:r w:rsidRPr="00F913D8">
        <w:t>It is important to stress that the output of a risk management process</w:t>
      </w:r>
      <w:r w:rsidR="00A6117C">
        <w:t xml:space="preserve"> identified in this Guideline i</w:t>
      </w:r>
      <w:r w:rsidRPr="00F913D8">
        <w:t xml:space="preserve">s </w:t>
      </w:r>
      <w:r w:rsidR="00A6117C">
        <w:t xml:space="preserve">also </w:t>
      </w:r>
      <w:r w:rsidRPr="00F913D8">
        <w:t>dependent on the application of Human Factors disciplines. The concept of Human Factors and references to relevant models is therefore included in this guideline. It is recommended that administrations, organisations and persons involved in a risk assessment process have suitable, updated and in-depth knowledge in the application of Human Factors disciplines.</w:t>
      </w:r>
    </w:p>
    <w:p w14:paraId="14E1D5B5" w14:textId="6DCEDE38" w:rsidR="00C46C4D" w:rsidRPr="00F92197" w:rsidRDefault="00C46C4D" w:rsidP="00611640">
      <w:pPr>
        <w:pStyle w:val="BodyText"/>
        <w:rPr>
          <w:highlight w:val="yellow"/>
        </w:rPr>
      </w:pPr>
      <w:r w:rsidRPr="00F92197">
        <w:rPr>
          <w:highlight w:val="yellow"/>
        </w:rPr>
        <w:t>Ports and Waterway Safety Assessment (PAWSA) and IALA Waterway Risk Assessment Program (IWRAP MK2) are approved by IALA but there are numerous other risk analysis tools that have been developed by AtoN Authorities.</w:t>
      </w:r>
    </w:p>
    <w:p w14:paraId="774EF4A2" w14:textId="5733CD6A" w:rsidR="003C3B7C" w:rsidRDefault="003C3B7C" w:rsidP="00611640">
      <w:pPr>
        <w:pStyle w:val="BodyText"/>
      </w:pPr>
      <w:r w:rsidRPr="00F92197">
        <w:rPr>
          <w:highlight w:val="green"/>
        </w:rPr>
        <w:t>This risk assessment methodology utilised in this Guideline is very similar to the Formal Safety Assessment</w:t>
      </w:r>
      <w:r w:rsidR="00C46C4D" w:rsidRPr="00F92197">
        <w:rPr>
          <w:highlight w:val="green"/>
        </w:rPr>
        <w:t xml:space="preserve"> (FSA)</w:t>
      </w:r>
      <w:r w:rsidRPr="00F92197">
        <w:rPr>
          <w:highlight w:val="green"/>
        </w:rPr>
        <w:t xml:space="preserve"> me</w:t>
      </w:r>
      <w:r w:rsidR="00C46C4D" w:rsidRPr="00F92197">
        <w:rPr>
          <w:highlight w:val="green"/>
        </w:rPr>
        <w:t>thodology as recommended by IMO (</w:t>
      </w:r>
      <w:r w:rsidR="00395274" w:rsidRPr="00F92197">
        <w:rPr>
          <w:highlight w:val="green"/>
        </w:rPr>
        <w:t>MSC/Circ.1023/MEPC/Circ.392</w:t>
      </w:r>
      <w:r w:rsidR="00C46C4D" w:rsidRPr="00F92197">
        <w:rPr>
          <w:highlight w:val="green"/>
        </w:rPr>
        <w:t>)</w:t>
      </w:r>
      <w:r w:rsidR="00395274" w:rsidRPr="00F92197">
        <w:rPr>
          <w:highlight w:val="green"/>
        </w:rPr>
        <w:t>.</w:t>
      </w:r>
    </w:p>
    <w:p w14:paraId="2B0BE86F" w14:textId="77777777" w:rsidR="003C3B7C" w:rsidRDefault="003C3B7C" w:rsidP="00611640">
      <w:pPr>
        <w:pStyle w:val="Heading1"/>
        <w:numPr>
          <w:ilvl w:val="0"/>
          <w:numId w:val="10"/>
        </w:numPr>
        <w:tabs>
          <w:tab w:val="num" w:pos="1152"/>
        </w:tabs>
        <w:ind w:left="0" w:firstLine="0"/>
      </w:pPr>
      <w:r w:rsidRPr="00F913D8">
        <w:br w:type="page"/>
      </w:r>
      <w:bookmarkStart w:id="5" w:name="_Toc212097582"/>
      <w:r w:rsidRPr="00F913D8">
        <w:lastRenderedPageBreak/>
        <w:t xml:space="preserve">The risk management </w:t>
      </w:r>
      <w:bookmarkEnd w:id="4"/>
      <w:r w:rsidRPr="00F913D8">
        <w:t>process</w:t>
      </w:r>
      <w:bookmarkEnd w:id="5"/>
    </w:p>
    <w:p w14:paraId="02E0AE4A" w14:textId="77777777" w:rsidR="003C3B7C" w:rsidRPr="00F913D8" w:rsidRDefault="003C3B7C" w:rsidP="00611640">
      <w:pPr>
        <w:pStyle w:val="BodyText"/>
      </w:pPr>
      <w:r w:rsidRPr="00F913D8">
        <w:t>The risk management process described in the Guideline comprises five steps that follow a standardized management or systems analysis approach:</w:t>
      </w:r>
    </w:p>
    <w:p w14:paraId="008AF6B2" w14:textId="77777777" w:rsidR="003C3B7C" w:rsidRDefault="003C3B7C" w:rsidP="00611640">
      <w:pPr>
        <w:pStyle w:val="List1"/>
        <w:numPr>
          <w:ilvl w:val="0"/>
          <w:numId w:val="14"/>
        </w:numPr>
        <w:tabs>
          <w:tab w:val="num" w:pos="1287"/>
        </w:tabs>
        <w:ind w:left="720" w:hanging="360"/>
      </w:pPr>
      <w:r>
        <w:t>I</w:t>
      </w:r>
      <w:r w:rsidRPr="00F913D8">
        <w:t>dentify hazards;</w:t>
      </w:r>
    </w:p>
    <w:p w14:paraId="6E26CBC7" w14:textId="77777777" w:rsidR="003C3B7C" w:rsidRDefault="003C3B7C" w:rsidP="00611640">
      <w:pPr>
        <w:pStyle w:val="List1"/>
        <w:numPr>
          <w:ilvl w:val="0"/>
          <w:numId w:val="14"/>
        </w:numPr>
        <w:tabs>
          <w:tab w:val="num" w:pos="1287"/>
        </w:tabs>
        <w:ind w:left="720" w:hanging="360"/>
      </w:pPr>
      <w:r>
        <w:t>A</w:t>
      </w:r>
      <w:r w:rsidRPr="00F913D8">
        <w:t>ssess risks;</w:t>
      </w:r>
    </w:p>
    <w:p w14:paraId="61647C35" w14:textId="77777777" w:rsidR="003C3B7C" w:rsidRDefault="003C3B7C" w:rsidP="00611640">
      <w:pPr>
        <w:pStyle w:val="List1"/>
        <w:numPr>
          <w:ilvl w:val="0"/>
          <w:numId w:val="14"/>
        </w:numPr>
        <w:tabs>
          <w:tab w:val="num" w:pos="1287"/>
        </w:tabs>
        <w:ind w:left="720" w:hanging="360"/>
      </w:pPr>
      <w:r>
        <w:t>S</w:t>
      </w:r>
      <w:r w:rsidRPr="00F913D8">
        <w:t>pecify risk control options;</w:t>
      </w:r>
    </w:p>
    <w:p w14:paraId="66FDF211" w14:textId="77777777" w:rsidR="003C3B7C" w:rsidRDefault="003C3B7C" w:rsidP="00611640">
      <w:pPr>
        <w:pStyle w:val="List1"/>
        <w:numPr>
          <w:ilvl w:val="0"/>
          <w:numId w:val="14"/>
        </w:numPr>
        <w:tabs>
          <w:tab w:val="num" w:pos="1287"/>
        </w:tabs>
        <w:ind w:left="720" w:hanging="360"/>
      </w:pPr>
      <w:r>
        <w:t>M</w:t>
      </w:r>
      <w:r w:rsidRPr="00F913D8">
        <w:t>ake a decision; and</w:t>
      </w:r>
    </w:p>
    <w:p w14:paraId="373C56D6" w14:textId="77777777" w:rsidR="003C3B7C" w:rsidRDefault="003C3B7C" w:rsidP="00611640">
      <w:pPr>
        <w:pStyle w:val="List1"/>
        <w:numPr>
          <w:ilvl w:val="0"/>
          <w:numId w:val="14"/>
        </w:numPr>
        <w:tabs>
          <w:tab w:val="num" w:pos="1287"/>
        </w:tabs>
        <w:ind w:left="720" w:hanging="360"/>
      </w:pPr>
      <w:r>
        <w:t>T</w:t>
      </w:r>
      <w:r w:rsidRPr="00F913D8">
        <w:t>ake action.</w:t>
      </w:r>
    </w:p>
    <w:p w14:paraId="3B4F460C" w14:textId="16EA5C51" w:rsidR="003B61A5" w:rsidRDefault="009F3A41" w:rsidP="00611640">
      <w:pPr>
        <w:pStyle w:val="List1"/>
        <w:tabs>
          <w:tab w:val="clear" w:pos="720"/>
          <w:tab w:val="clear" w:pos="1134"/>
          <w:tab w:val="num" w:pos="1287"/>
        </w:tabs>
        <w:ind w:left="0" w:firstLine="0"/>
      </w:pPr>
      <w:r>
        <w:rPr>
          <w:noProof/>
          <w:lang w:val="nl-NL" w:eastAsia="nl-NL"/>
        </w:rPr>
        <w:pict w14:anchorId="129EF6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56.4pt;margin-top:39.35pt;width:342pt;height:332.75pt;z-index:251703296;visibility:visible;mso-wrap-edited:f">
            <v:imagedata r:id="rId13" o:title=""/>
            <w10:wrap type="topAndBottom"/>
          </v:shape>
          <o:OLEObject Type="Embed" ProgID="Word.Picture.8" ShapeID="_x0000_s1035" DrawAspect="Content" ObjectID="_1289172953" r:id="rId14"/>
        </w:pict>
      </w:r>
      <w:r w:rsidR="003B61A5">
        <w:t>The Guideline also describes the important part that stakeholder engagement and monitoring and review play in the Risk Management Process</w:t>
      </w:r>
      <w:r w:rsidR="00611640">
        <w:t>.</w:t>
      </w:r>
    </w:p>
    <w:p w14:paraId="3545F811" w14:textId="3A60AE30" w:rsidR="003C3B7C" w:rsidRDefault="003C3B7C" w:rsidP="006E3B46">
      <w:pPr>
        <w:pStyle w:val="Figure"/>
        <w:tabs>
          <w:tab w:val="clear" w:pos="1134"/>
          <w:tab w:val="num" w:pos="1854"/>
        </w:tabs>
        <w:ind w:left="1854"/>
      </w:pPr>
      <w:r>
        <w:t>The Risk Management Process</w:t>
      </w:r>
    </w:p>
    <w:p w14:paraId="3430053A" w14:textId="77777777" w:rsidR="00C46C4D" w:rsidRPr="00C46C4D" w:rsidRDefault="00C46C4D" w:rsidP="00C46C4D">
      <w:pPr>
        <w:rPr>
          <w:lang w:eastAsia="en-GB"/>
        </w:rPr>
      </w:pPr>
    </w:p>
    <w:p w14:paraId="584A6E21" w14:textId="3FFC4EB5" w:rsidR="003C3B7C" w:rsidRPr="00F913D8" w:rsidRDefault="003C3B7C" w:rsidP="00611640">
      <w:pPr>
        <w:pStyle w:val="BodyText"/>
      </w:pPr>
      <w:r w:rsidRPr="00F913D8">
        <w:t xml:space="preserve">The central part of </w:t>
      </w:r>
      <w:r w:rsidR="00C13BDE">
        <w:t>F</w:t>
      </w:r>
      <w:r w:rsidRPr="00F913D8">
        <w:t>igure</w:t>
      </w:r>
      <w:r w:rsidR="00C13BDE">
        <w:t xml:space="preserve"> 1</w:t>
      </w:r>
      <w:r w:rsidRPr="00F913D8">
        <w:t xml:space="preserve"> above illustrates the five steps in the risk management process. </w:t>
      </w:r>
      <w:r w:rsidR="00395274" w:rsidRPr="0018150D">
        <w:rPr>
          <w:highlight w:val="green"/>
        </w:rPr>
        <w:t>Note that in comparison</w:t>
      </w:r>
      <w:r w:rsidR="00C46C4D" w:rsidRPr="0018150D">
        <w:rPr>
          <w:highlight w:val="green"/>
        </w:rPr>
        <w:t>,</w:t>
      </w:r>
      <w:r w:rsidR="00395274" w:rsidRPr="0018150D">
        <w:rPr>
          <w:highlight w:val="green"/>
        </w:rPr>
        <w:t xml:space="preserve"> </w:t>
      </w:r>
      <w:r w:rsidR="00C46C4D" w:rsidRPr="0018150D">
        <w:rPr>
          <w:highlight w:val="green"/>
        </w:rPr>
        <w:t xml:space="preserve">the </w:t>
      </w:r>
      <w:r w:rsidR="00395274" w:rsidRPr="0018150D">
        <w:rPr>
          <w:highlight w:val="green"/>
        </w:rPr>
        <w:t xml:space="preserve">IMO FSA process, which </w:t>
      </w:r>
      <w:r w:rsidR="00C46C4D" w:rsidRPr="0018150D">
        <w:rPr>
          <w:highlight w:val="green"/>
        </w:rPr>
        <w:t>has</w:t>
      </w:r>
      <w:r w:rsidR="00395274" w:rsidRPr="0018150D">
        <w:rPr>
          <w:highlight w:val="green"/>
        </w:rPr>
        <w:t xml:space="preserve"> the recommendations to the decision makers as the final step, the process </w:t>
      </w:r>
      <w:r w:rsidR="00C46C4D" w:rsidRPr="0018150D">
        <w:rPr>
          <w:highlight w:val="green"/>
        </w:rPr>
        <w:t xml:space="preserve">outlined above </w:t>
      </w:r>
      <w:r w:rsidR="00395274" w:rsidRPr="0018150D">
        <w:rPr>
          <w:highlight w:val="green"/>
        </w:rPr>
        <w:t>is extended by including decision and action steps.</w:t>
      </w:r>
      <w:r w:rsidR="00395274">
        <w:t xml:space="preserve">  </w:t>
      </w:r>
      <w:r w:rsidRPr="00F913D8">
        <w:t>In addition</w:t>
      </w:r>
      <w:r w:rsidR="00C13BDE">
        <w:t>,</w:t>
      </w:r>
      <w:r w:rsidRPr="00F913D8">
        <w:t xml:space="preserve"> </w:t>
      </w:r>
      <w:r w:rsidR="00F8334D">
        <w:t>F</w:t>
      </w:r>
      <w:r w:rsidRPr="00F913D8">
        <w:t>igure</w:t>
      </w:r>
      <w:r w:rsidR="00C13BDE">
        <w:t xml:space="preserve"> 1</w:t>
      </w:r>
      <w:r w:rsidRPr="00F913D8">
        <w:t xml:space="preserve"> suggests a consultation and reporting element throughout the process. The monitoring and review part in the right side of the model is vital to ensure a verification of the decisions, to check if initial conditions have changed and to constantly monitor if control measures are implemented effectively. The various elements in the figure are described in the following</w:t>
      </w:r>
      <w:r>
        <w:t xml:space="preserve"> text</w:t>
      </w:r>
      <w:r w:rsidRPr="00F913D8">
        <w:t>.</w:t>
      </w:r>
    </w:p>
    <w:p w14:paraId="3A6FCC8B" w14:textId="77777777" w:rsidR="003C3B7C" w:rsidRDefault="003C3B7C" w:rsidP="00611640">
      <w:pPr>
        <w:pStyle w:val="BodyText"/>
      </w:pPr>
      <w:r w:rsidRPr="00F913D8">
        <w:t>A central element is to understand how human factors influence the risk management process.</w:t>
      </w:r>
    </w:p>
    <w:p w14:paraId="6E06C131" w14:textId="7AE2A2CA" w:rsidR="003C3B7C" w:rsidRPr="00871995" w:rsidRDefault="00906CA6" w:rsidP="00611640">
      <w:pPr>
        <w:pStyle w:val="BodyText"/>
        <w:rPr>
          <w:highlight w:val="cyan"/>
        </w:rPr>
      </w:pPr>
      <w:r w:rsidRPr="00871995">
        <w:rPr>
          <w:highlight w:val="cyan"/>
        </w:rPr>
        <w:lastRenderedPageBreak/>
        <w:t xml:space="preserve">IALA has approved </w:t>
      </w:r>
      <w:r w:rsidR="003C3B7C" w:rsidRPr="00871995">
        <w:rPr>
          <w:highlight w:val="cyan"/>
        </w:rPr>
        <w:t>risk management tools such as the PAWSA and IWRAP</w:t>
      </w:r>
      <w:r w:rsidR="003E67B4" w:rsidRPr="00871995">
        <w:rPr>
          <w:highlight w:val="cyan"/>
        </w:rPr>
        <w:t xml:space="preserve"> Mk2</w:t>
      </w:r>
      <w:r w:rsidR="000F5224" w:rsidRPr="00871995">
        <w:rPr>
          <w:highlight w:val="cyan"/>
        </w:rPr>
        <w:t xml:space="preserve"> </w:t>
      </w:r>
      <w:r w:rsidR="003C3B7C" w:rsidRPr="00871995">
        <w:rPr>
          <w:highlight w:val="cyan"/>
        </w:rPr>
        <w:t>– see [</w:t>
      </w:r>
      <w:r w:rsidR="000F5224" w:rsidRPr="00871995">
        <w:rPr>
          <w:highlight w:val="cyan"/>
        </w:rPr>
        <w:t>24</w:t>
      </w:r>
      <w:r w:rsidR="003C3B7C" w:rsidRPr="00871995">
        <w:rPr>
          <w:highlight w:val="cyan"/>
        </w:rPr>
        <w:t xml:space="preserve">].  Although both of these analysis tools provide the AtoN Authority with information on waterway risks there are considerable differences in approach and applicability. </w:t>
      </w:r>
    </w:p>
    <w:p w14:paraId="142E66B2" w14:textId="4FFE8C93" w:rsidR="003C3B7C" w:rsidRPr="00906CA6" w:rsidRDefault="003C3B7C" w:rsidP="00611640">
      <w:pPr>
        <w:pStyle w:val="BodyText"/>
      </w:pPr>
      <w:r w:rsidRPr="0018150D">
        <w:rPr>
          <w:highlight w:val="green"/>
        </w:rPr>
        <w:t>IWRAP is a quantitative tool which calculates the probability of accidents given a traffic flow distribution and statistical parameters. The tool is fine for comparing alternatives but the tuning of the input parameters may still require the input of maritime experts.</w:t>
      </w:r>
      <w:r w:rsidR="00906CA6" w:rsidRPr="0018150D">
        <w:rPr>
          <w:highlight w:val="green"/>
        </w:rPr>
        <w:t xml:space="preserve">  </w:t>
      </w:r>
      <w:r w:rsidRPr="0018150D">
        <w:rPr>
          <w:highlight w:val="green"/>
        </w:rPr>
        <w:t xml:space="preserve"> </w:t>
      </w:r>
      <w:r w:rsidR="00906CA6" w:rsidRPr="0018150D">
        <w:rPr>
          <w:highlight w:val="green"/>
        </w:rPr>
        <w:t>Numerous competent AtoN Authorities have developed their own quantitative risk management</w:t>
      </w:r>
      <w:r w:rsidRPr="0018150D">
        <w:rPr>
          <w:highlight w:val="green"/>
        </w:rPr>
        <w:t xml:space="preserve"> </w:t>
      </w:r>
      <w:r w:rsidR="00906CA6" w:rsidRPr="0018150D">
        <w:rPr>
          <w:highlight w:val="green"/>
        </w:rPr>
        <w:t xml:space="preserve">tools </w:t>
      </w:r>
      <w:r w:rsidRPr="0018150D">
        <w:rPr>
          <w:highlight w:val="green"/>
        </w:rPr>
        <w:t>such as SAMSON [</w:t>
      </w:r>
      <w:r w:rsidRPr="0018150D">
        <w:rPr>
          <w:highlight w:val="green"/>
        </w:rPr>
        <w:fldChar w:fldCharType="begin"/>
      </w:r>
      <w:r w:rsidRPr="0018150D">
        <w:rPr>
          <w:highlight w:val="green"/>
        </w:rPr>
        <w:instrText xml:space="preserve"> REF _Ref336003545 \n \h </w:instrText>
      </w:r>
      <w:r w:rsidR="00906CA6" w:rsidRPr="0018150D">
        <w:rPr>
          <w:highlight w:val="green"/>
        </w:rPr>
        <w:instrText xml:space="preserve"> \* MERGEFORMAT </w:instrText>
      </w:r>
      <w:r w:rsidRPr="0018150D">
        <w:rPr>
          <w:highlight w:val="green"/>
        </w:rPr>
      </w:r>
      <w:r w:rsidRPr="0018150D">
        <w:rPr>
          <w:highlight w:val="green"/>
        </w:rPr>
        <w:fldChar w:fldCharType="separate"/>
      </w:r>
      <w:r w:rsidRPr="0018150D">
        <w:rPr>
          <w:highlight w:val="green"/>
        </w:rPr>
        <w:t>39</w:t>
      </w:r>
      <w:r w:rsidRPr="0018150D">
        <w:rPr>
          <w:highlight w:val="green"/>
        </w:rPr>
        <w:fldChar w:fldCharType="end"/>
      </w:r>
      <w:r w:rsidRPr="0018150D">
        <w:rPr>
          <w:highlight w:val="green"/>
        </w:rPr>
        <w:t>], DYMITRI [</w:t>
      </w:r>
      <w:r w:rsidRPr="0018150D">
        <w:rPr>
          <w:highlight w:val="green"/>
        </w:rPr>
        <w:fldChar w:fldCharType="begin"/>
      </w:r>
      <w:r w:rsidRPr="0018150D">
        <w:rPr>
          <w:highlight w:val="green"/>
        </w:rPr>
        <w:instrText xml:space="preserve"> REF _Ref336003586 \n \h </w:instrText>
      </w:r>
      <w:r w:rsidR="00906CA6" w:rsidRPr="0018150D">
        <w:rPr>
          <w:highlight w:val="green"/>
        </w:rPr>
        <w:instrText xml:space="preserve"> \* MERGEFORMAT </w:instrText>
      </w:r>
      <w:r w:rsidRPr="0018150D">
        <w:rPr>
          <w:highlight w:val="green"/>
        </w:rPr>
      </w:r>
      <w:r w:rsidRPr="0018150D">
        <w:rPr>
          <w:highlight w:val="green"/>
        </w:rPr>
        <w:fldChar w:fldCharType="separate"/>
      </w:r>
      <w:r w:rsidRPr="0018150D">
        <w:rPr>
          <w:highlight w:val="green"/>
        </w:rPr>
        <w:t>4</w:t>
      </w:r>
      <w:r w:rsidRPr="0018150D">
        <w:rPr>
          <w:highlight w:val="green"/>
        </w:rPr>
        <w:fldChar w:fldCharType="end"/>
      </w:r>
      <w:r w:rsidRPr="0018150D">
        <w:rPr>
          <w:highlight w:val="green"/>
        </w:rPr>
        <w:t>] and COLWT [</w:t>
      </w:r>
      <w:r w:rsidRPr="0018150D">
        <w:rPr>
          <w:highlight w:val="green"/>
        </w:rPr>
        <w:fldChar w:fldCharType="begin"/>
      </w:r>
      <w:r w:rsidRPr="0018150D">
        <w:rPr>
          <w:highlight w:val="green"/>
        </w:rPr>
        <w:instrText xml:space="preserve"> REF _Ref336004673 \n \h </w:instrText>
      </w:r>
      <w:r w:rsidR="00906CA6" w:rsidRPr="0018150D">
        <w:rPr>
          <w:highlight w:val="green"/>
        </w:rPr>
        <w:instrText xml:space="preserve"> \* MERGEFORMAT </w:instrText>
      </w:r>
      <w:r w:rsidRPr="0018150D">
        <w:rPr>
          <w:highlight w:val="green"/>
        </w:rPr>
      </w:r>
      <w:r w:rsidRPr="0018150D">
        <w:rPr>
          <w:highlight w:val="green"/>
        </w:rPr>
        <w:fldChar w:fldCharType="separate"/>
      </w:r>
      <w:r w:rsidRPr="0018150D">
        <w:rPr>
          <w:highlight w:val="green"/>
        </w:rPr>
        <w:t>32</w:t>
      </w:r>
      <w:r w:rsidRPr="0018150D">
        <w:rPr>
          <w:highlight w:val="green"/>
        </w:rPr>
        <w:fldChar w:fldCharType="end"/>
      </w:r>
      <w:r w:rsidRPr="0018150D">
        <w:rPr>
          <w:highlight w:val="green"/>
        </w:rPr>
        <w:t>].</w:t>
      </w:r>
      <w:r w:rsidRPr="00906CA6">
        <w:t xml:space="preserve"> </w:t>
      </w:r>
    </w:p>
    <w:p w14:paraId="532671BC" w14:textId="20EE8028" w:rsidR="003C3B7C" w:rsidRPr="00906CA6" w:rsidRDefault="003C3B7C" w:rsidP="00611640">
      <w:pPr>
        <w:pStyle w:val="BodyText"/>
      </w:pPr>
      <w:r w:rsidRPr="0018150D">
        <w:rPr>
          <w:highlight w:val="green"/>
        </w:rPr>
        <w:t>PAWSA, on the other hand, is qualitative</w:t>
      </w:r>
      <w:r w:rsidR="00906CA6" w:rsidRPr="0018150D">
        <w:rPr>
          <w:highlight w:val="green"/>
        </w:rPr>
        <w:t xml:space="preserve"> </w:t>
      </w:r>
      <w:r w:rsidRPr="0018150D">
        <w:rPr>
          <w:highlight w:val="green"/>
        </w:rPr>
        <w:t>tool that provides a structured approach to the deployment of a group of experts.</w:t>
      </w:r>
      <w:r w:rsidRPr="00906CA6">
        <w:t xml:space="preserve"> </w:t>
      </w:r>
    </w:p>
    <w:p w14:paraId="04E6268C" w14:textId="53F8FECC" w:rsidR="003C3B7C" w:rsidRPr="00906CA6" w:rsidRDefault="003C3B7C" w:rsidP="00611640">
      <w:pPr>
        <w:pStyle w:val="BodyText"/>
      </w:pPr>
      <w:r w:rsidRPr="00906CA6">
        <w:t xml:space="preserve">Each has its advantages and disadvantages. </w:t>
      </w:r>
      <w:r w:rsidR="00906CA6" w:rsidRPr="00906CA6">
        <w:t xml:space="preserve"> </w:t>
      </w:r>
      <w:r w:rsidRPr="00906CA6">
        <w:t>The quantitative tool can provide direct information on a specific area but is limited to the number of data points and the quality of the data. The qualitative assessment can capture a more complete spectrum of hazards and issues but does not provide accurate importance for each.  Often a combination of the two can produce the best results.</w:t>
      </w:r>
      <w:bookmarkStart w:id="6" w:name="_Toc494680635"/>
    </w:p>
    <w:p w14:paraId="314D2AD3" w14:textId="1A419BDE" w:rsidR="003B61A5" w:rsidRPr="003B61A5" w:rsidRDefault="003B61A5" w:rsidP="003B61A5">
      <w:pPr>
        <w:pStyle w:val="Heading3"/>
        <w:numPr>
          <w:ilvl w:val="1"/>
          <w:numId w:val="10"/>
        </w:numPr>
        <w:rPr>
          <w:b/>
        </w:rPr>
      </w:pPr>
      <w:bookmarkStart w:id="7" w:name="_Toc494680638"/>
      <w:bookmarkStart w:id="8" w:name="_Toc212097586"/>
      <w:bookmarkStart w:id="9" w:name="_Toc212097583"/>
      <w:r w:rsidRPr="003B61A5">
        <w:rPr>
          <w:b/>
        </w:rPr>
        <w:t xml:space="preserve">Stakeholder Consultation and Report </w:t>
      </w:r>
      <w:bookmarkEnd w:id="7"/>
      <w:bookmarkEnd w:id="8"/>
    </w:p>
    <w:p w14:paraId="6337140C" w14:textId="77777777" w:rsidR="00805BAD" w:rsidRDefault="00611640" w:rsidP="00805BAD">
      <w:pPr>
        <w:pStyle w:val="BodyText"/>
        <w:tabs>
          <w:tab w:val="left" w:pos="1080"/>
        </w:tabs>
      </w:pPr>
      <w:r w:rsidRPr="00F913D8">
        <w:t>Stakeholders</w:t>
      </w:r>
      <w:r>
        <w:t>,</w:t>
      </w:r>
      <w:r w:rsidRPr="00F913D8">
        <w:t xml:space="preserve"> including practitioners and users</w:t>
      </w:r>
      <w:r>
        <w:t>,</w:t>
      </w:r>
      <w:r w:rsidRPr="00F913D8">
        <w:t xml:space="preserve"> shal</w:t>
      </w:r>
      <w:r>
        <w:t>l be consulted and receive feed-</w:t>
      </w:r>
      <w:r w:rsidRPr="00F913D8">
        <w:t xml:space="preserve">back continuously to ensure the best possible input </w:t>
      </w:r>
      <w:r>
        <w:t>is available to</w:t>
      </w:r>
      <w:r w:rsidRPr="00F913D8">
        <w:t xml:space="preserve"> the decision makers</w:t>
      </w:r>
      <w:r>
        <w:t xml:space="preserve"> in order</w:t>
      </w:r>
      <w:r w:rsidRPr="00F913D8">
        <w:t xml:space="preserve"> to validate decisions and to ensure ownership of the results and actions taken.  </w:t>
      </w:r>
      <w:r>
        <w:t>Continuous engagement with stakeholders provides valuable validity and acceptance to any risk assessment.</w:t>
      </w:r>
      <w:r w:rsidR="00805BAD">
        <w:t xml:space="preserve">  There are numerous methods to solicit input from user groups:</w:t>
      </w:r>
      <w:r w:rsidR="00805BAD" w:rsidRPr="00805BAD">
        <w:t xml:space="preserve"> </w:t>
      </w:r>
    </w:p>
    <w:p w14:paraId="5D0BA5E5" w14:textId="77777777" w:rsidR="00805BAD" w:rsidRDefault="00805BAD" w:rsidP="00805BAD">
      <w:pPr>
        <w:pStyle w:val="BodyText"/>
        <w:numPr>
          <w:ilvl w:val="6"/>
          <w:numId w:val="14"/>
        </w:numPr>
        <w:tabs>
          <w:tab w:val="clear" w:pos="3654"/>
          <w:tab w:val="num" w:pos="1080"/>
        </w:tabs>
        <w:ind w:left="720" w:firstLine="0"/>
      </w:pPr>
      <w:r w:rsidRPr="00906CA6">
        <w:t>Direct Solicitation:  Soliciting input from user groups using targeted techniques such as meetings and written correspondence with use</w:t>
      </w:r>
      <w:r>
        <w:t xml:space="preserve">rs groups can help identify potential </w:t>
      </w:r>
      <w:r w:rsidRPr="00906CA6">
        <w:t>hazards or issues.</w:t>
      </w:r>
    </w:p>
    <w:p w14:paraId="5D561328" w14:textId="77777777" w:rsidR="00805BAD" w:rsidRDefault="00805BAD" w:rsidP="00805BAD">
      <w:pPr>
        <w:pStyle w:val="BodyText"/>
        <w:numPr>
          <w:ilvl w:val="6"/>
          <w:numId w:val="14"/>
        </w:numPr>
        <w:tabs>
          <w:tab w:val="clear" w:pos="3654"/>
          <w:tab w:val="num" w:pos="1080"/>
        </w:tabs>
        <w:ind w:left="720" w:firstLine="0"/>
      </w:pPr>
      <w:r w:rsidRPr="00906CA6">
        <w:t>Indirect Solicitation:  Soliciting input from user groups using broad reaching techniques such as social media and prin</w:t>
      </w:r>
      <w:r>
        <w:t xml:space="preserve">ted media can help identify potential </w:t>
      </w:r>
      <w:r w:rsidRPr="00906CA6">
        <w:t>hazards or issues.</w:t>
      </w:r>
    </w:p>
    <w:p w14:paraId="23BA4F9D" w14:textId="4A29D5C6" w:rsidR="00805BAD" w:rsidRDefault="00805BAD" w:rsidP="00805BAD">
      <w:pPr>
        <w:pStyle w:val="BodyText"/>
        <w:numPr>
          <w:ilvl w:val="6"/>
          <w:numId w:val="14"/>
        </w:numPr>
        <w:tabs>
          <w:tab w:val="clear" w:pos="3654"/>
          <w:tab w:val="num" w:pos="1080"/>
        </w:tabs>
        <w:ind w:left="720" w:firstLine="0"/>
      </w:pPr>
      <w:r w:rsidRPr="00906CA6">
        <w:t>Structured Group Reviews: It typically consists of structured group reviews, such as used during a Ports and Waterways Safety Assessment (PAWSA), aimed at identifying the causes and effects of accidents and relevant hazards. Consideration of functional failure may assist in this process. The group carrying out such structured reviews should include experts in the various appropriate aspects, such as navigational aid design, and specialists to assist in the hazard identification process and incorporation of the human element. A structured group review session may last over a number of days.</w:t>
      </w:r>
    </w:p>
    <w:p w14:paraId="7870B5FE" w14:textId="6DAD0175" w:rsidR="003B61A5" w:rsidRPr="00906CA6" w:rsidRDefault="003B61A5" w:rsidP="00611640">
      <w:pPr>
        <w:pStyle w:val="BodyText"/>
      </w:pPr>
      <w:r w:rsidRPr="00906CA6">
        <w:t xml:space="preserve">During </w:t>
      </w:r>
      <w:r>
        <w:t>the identification of hazards</w:t>
      </w:r>
      <w:r w:rsidRPr="00906CA6">
        <w:t xml:space="preserve"> stage, depending on the situation, consultation with stakeholders in order to validate or define hazards is crucial. Decision-makers in an AtoN Authority often perceive the importance of an issue differently from external stakeholders.</w:t>
      </w:r>
    </w:p>
    <w:p w14:paraId="6CC94B22" w14:textId="77777777" w:rsidR="00805BAD" w:rsidRDefault="003B61A5" w:rsidP="00805BAD">
      <w:pPr>
        <w:pStyle w:val="BodyText"/>
        <w:tabs>
          <w:tab w:val="left" w:pos="1080"/>
        </w:tabs>
      </w:pPr>
      <w:r w:rsidRPr="00906CA6">
        <w:t>Obviously, it is not necessary to involve all outside stakeholders in the validation of every identified issue. However, the greater the effect of a decision, the greater the concern, and the greater their involvement should be. When dealing with a more complex problem, in order to explain the resulting decision better, greater stakeholder involvement is required and should be accomplished early in the process.</w:t>
      </w:r>
      <w:r w:rsidR="00805BAD" w:rsidRPr="00805BAD">
        <w:t xml:space="preserve"> </w:t>
      </w:r>
    </w:p>
    <w:p w14:paraId="0C6175E5" w14:textId="77777777" w:rsidR="003C3B7C" w:rsidRPr="00906CA6" w:rsidRDefault="003C3B7C" w:rsidP="003B61A5">
      <w:pPr>
        <w:pStyle w:val="Heading2"/>
        <w:numPr>
          <w:ilvl w:val="1"/>
          <w:numId w:val="10"/>
        </w:numPr>
      </w:pPr>
      <w:r w:rsidRPr="00906CA6">
        <w:t xml:space="preserve">Step 1 - Identify </w:t>
      </w:r>
      <w:bookmarkEnd w:id="6"/>
      <w:r w:rsidRPr="00906CA6">
        <w:t>Hazards</w:t>
      </w:r>
      <w:bookmarkEnd w:id="9"/>
    </w:p>
    <w:p w14:paraId="11F48C0A" w14:textId="77777777" w:rsidR="003C3B7C" w:rsidRPr="00906CA6" w:rsidRDefault="003C3B7C" w:rsidP="00611640">
      <w:pPr>
        <w:pStyle w:val="Heading3"/>
        <w:numPr>
          <w:ilvl w:val="2"/>
          <w:numId w:val="10"/>
        </w:numPr>
        <w:tabs>
          <w:tab w:val="clear" w:pos="851"/>
          <w:tab w:val="clear" w:pos="1800"/>
          <w:tab w:val="left" w:pos="720"/>
          <w:tab w:val="num" w:pos="1080"/>
        </w:tabs>
        <w:ind w:left="720" w:hanging="360"/>
      </w:pPr>
      <w:bookmarkStart w:id="10" w:name="_Toc494680636"/>
      <w:bookmarkStart w:id="11" w:name="_Toc212097584"/>
      <w:r w:rsidRPr="00906CA6">
        <w:t>Scope</w:t>
      </w:r>
      <w:bookmarkEnd w:id="10"/>
      <w:bookmarkEnd w:id="11"/>
    </w:p>
    <w:p w14:paraId="6DAD17CC" w14:textId="5871E1D8" w:rsidR="003C3B7C" w:rsidRPr="00906CA6" w:rsidRDefault="003C3B7C" w:rsidP="00611640">
      <w:pPr>
        <w:pStyle w:val="BodyText"/>
        <w:tabs>
          <w:tab w:val="left" w:pos="1080"/>
        </w:tabs>
        <w:ind w:left="360"/>
      </w:pPr>
      <w:r w:rsidRPr="00906CA6">
        <w:t>The purpose of Step 1 is to identify and generate a prioritized list of hazards, specific to the waterway under review. This is achieved by the use of standard</w:t>
      </w:r>
      <w:r w:rsidR="000F5224">
        <w:t xml:space="preserve"> techniques to identify hazards</w:t>
      </w:r>
      <w:r w:rsidRPr="00906CA6">
        <w:t xml:space="preserve"> wh</w:t>
      </w:r>
      <w:r w:rsidR="000F5224">
        <w:t>ich can contribute to incidents</w:t>
      </w:r>
      <w:r w:rsidRPr="00906CA6">
        <w:t xml:space="preserve"> and by screening these hazards using </w:t>
      </w:r>
      <w:r w:rsidRPr="00906CA6">
        <w:lastRenderedPageBreak/>
        <w:t>a combination of available data and judgment. A very important part of the scope is also to set the boundaries of the problem.</w:t>
      </w:r>
    </w:p>
    <w:p w14:paraId="2476E7D8" w14:textId="77777777" w:rsidR="003C3B7C" w:rsidRPr="00906CA6" w:rsidRDefault="003C3B7C" w:rsidP="00611640">
      <w:pPr>
        <w:pStyle w:val="Heading3"/>
        <w:numPr>
          <w:ilvl w:val="2"/>
          <w:numId w:val="10"/>
        </w:numPr>
        <w:tabs>
          <w:tab w:val="clear" w:pos="851"/>
          <w:tab w:val="left" w:pos="1080"/>
        </w:tabs>
        <w:ind w:left="720" w:hanging="360"/>
      </w:pPr>
      <w:bookmarkStart w:id="12" w:name="_Toc494680637"/>
      <w:bookmarkStart w:id="13" w:name="_Toc212097585"/>
      <w:r w:rsidRPr="00906CA6">
        <w:t>Define Problem/Trigger</w:t>
      </w:r>
      <w:bookmarkEnd w:id="12"/>
      <w:bookmarkEnd w:id="13"/>
    </w:p>
    <w:p w14:paraId="00A91154" w14:textId="77777777" w:rsidR="003C3B7C" w:rsidRPr="00906CA6" w:rsidRDefault="003C3B7C" w:rsidP="00611640">
      <w:pPr>
        <w:pStyle w:val="BodyText"/>
        <w:tabs>
          <w:tab w:val="left" w:pos="360"/>
          <w:tab w:val="num" w:pos="1080"/>
        </w:tabs>
        <w:ind w:left="360"/>
      </w:pPr>
      <w:r w:rsidRPr="00906CA6">
        <w:t>The waterway under analysis should be carefully defined to identify associated risks. This is often the most difficult phase in the process and is also the most important.</w:t>
      </w:r>
    </w:p>
    <w:p w14:paraId="710A7E68" w14:textId="77777777" w:rsidR="003C3B7C" w:rsidRPr="00906CA6" w:rsidRDefault="003C3B7C" w:rsidP="00611640">
      <w:pPr>
        <w:pStyle w:val="BodyText"/>
        <w:tabs>
          <w:tab w:val="left" w:pos="360"/>
          <w:tab w:val="num" w:pos="1080"/>
        </w:tabs>
        <w:ind w:left="360"/>
      </w:pPr>
      <w:r w:rsidRPr="00906CA6">
        <w:t>The risk management process may be initiated for a number of reasons, including:</w:t>
      </w:r>
    </w:p>
    <w:p w14:paraId="3AA05325" w14:textId="77777777" w:rsidR="003C3B7C" w:rsidRPr="00906CA6" w:rsidRDefault="003C3B7C" w:rsidP="00611640">
      <w:pPr>
        <w:pStyle w:val="List1"/>
        <w:numPr>
          <w:ilvl w:val="0"/>
          <w:numId w:val="18"/>
        </w:numPr>
        <w:tabs>
          <w:tab w:val="clear" w:pos="1134"/>
          <w:tab w:val="left" w:pos="1080"/>
          <w:tab w:val="num" w:pos="1854"/>
        </w:tabs>
        <w:ind w:left="1080" w:hanging="360"/>
      </w:pPr>
      <w:r w:rsidRPr="00906CA6">
        <w:t>Periodic safety review;</w:t>
      </w:r>
    </w:p>
    <w:p w14:paraId="33A27F18"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Monitoring the system (including the effects of previous systems);</w:t>
      </w:r>
    </w:p>
    <w:p w14:paraId="7BF28E96"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An emergency, accident or incident;</w:t>
      </w:r>
    </w:p>
    <w:p w14:paraId="23550CA7"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A public request or complaint;</w:t>
      </w:r>
    </w:p>
    <w:p w14:paraId="10D31566"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Other decisions, changes, or modifications to the operations of the organization; and</w:t>
      </w:r>
    </w:p>
    <w:p w14:paraId="0CE89C69"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Any number of internal or external events, including funding, operational and technical changes.</w:t>
      </w:r>
    </w:p>
    <w:p w14:paraId="52C51E04" w14:textId="36FCCDEA" w:rsidR="003C3B7C" w:rsidRPr="00906CA6" w:rsidRDefault="003C3B7C" w:rsidP="00611640">
      <w:pPr>
        <w:pStyle w:val="BodyText"/>
        <w:tabs>
          <w:tab w:val="left" w:pos="1080"/>
        </w:tabs>
        <w:ind w:left="360"/>
      </w:pPr>
      <w:r w:rsidRPr="00906CA6">
        <w:t>T</w:t>
      </w:r>
      <w:r w:rsidR="003E67B4">
        <w:t xml:space="preserve">o avoid confusion and problems, </w:t>
      </w:r>
      <w:r w:rsidRPr="00906CA6">
        <w:t>hazards must be specifically defined and documented, and should be dealt with one at a time. It is important to prioritize issues. User needs and defined hazards may also change throughout the process, as more information becomes available.</w:t>
      </w:r>
    </w:p>
    <w:p w14:paraId="00DAA030" w14:textId="77777777" w:rsidR="003C3B7C" w:rsidRPr="00906CA6" w:rsidRDefault="003C3B7C" w:rsidP="00611640">
      <w:pPr>
        <w:pStyle w:val="Heading3"/>
        <w:numPr>
          <w:ilvl w:val="2"/>
          <w:numId w:val="10"/>
        </w:numPr>
        <w:tabs>
          <w:tab w:val="clear" w:pos="851"/>
          <w:tab w:val="left" w:pos="1080"/>
        </w:tabs>
        <w:ind w:left="720" w:hanging="360"/>
      </w:pPr>
      <w:bookmarkStart w:id="14" w:name="_Toc494680639"/>
      <w:bookmarkStart w:id="15" w:name="_Toc212097587"/>
      <w:r w:rsidRPr="00906CA6">
        <w:t>Hazard Identification Methodology</w:t>
      </w:r>
      <w:bookmarkEnd w:id="14"/>
      <w:bookmarkEnd w:id="15"/>
    </w:p>
    <w:p w14:paraId="7C511411" w14:textId="3FC6FD23" w:rsidR="003C3B7C" w:rsidRDefault="003C3B7C" w:rsidP="00805BAD">
      <w:pPr>
        <w:pStyle w:val="BodyText"/>
        <w:tabs>
          <w:tab w:val="left" w:pos="1080"/>
        </w:tabs>
        <w:ind w:left="360"/>
      </w:pPr>
      <w:r w:rsidRPr="00906CA6">
        <w:t xml:space="preserve">The approach used for hazard identification generally comprises a combination of both creative and analytical techniques, the aim being to identify as many relevant hazards as possible. The creative element is to ensure that the process is proactive, and not confined only to hazards that have materialized in the past. </w:t>
      </w:r>
    </w:p>
    <w:p w14:paraId="4D7BD1F3" w14:textId="76C7F490" w:rsidR="003C3B7C" w:rsidRPr="00906CA6" w:rsidRDefault="003C3B7C" w:rsidP="00805BAD">
      <w:pPr>
        <w:pStyle w:val="BodyText"/>
        <w:tabs>
          <w:tab w:val="left" w:pos="1080"/>
        </w:tabs>
        <w:ind w:left="360"/>
      </w:pPr>
      <w:r w:rsidRPr="00906CA6">
        <w:t>The analytical element ensures that previous experience is properly taken into account and typically makes use of background information (e.g. applicable regulations and codes, available statistical data on incident categories and lists of hazards to personnel, hazardous substances, and ignition sources).</w:t>
      </w:r>
      <w:r w:rsidR="00906CA6">
        <w:t xml:space="preserve">  </w:t>
      </w:r>
      <w:r w:rsidRPr="00906CA6">
        <w:t>A full analysis of possible causes and outcomes of each accident category should be made using standard techniques that are chosen according to the problem under review.</w:t>
      </w:r>
    </w:p>
    <w:p w14:paraId="22324832" w14:textId="77777777" w:rsidR="003C3B7C" w:rsidRPr="00906CA6" w:rsidRDefault="003C3B7C" w:rsidP="00611640">
      <w:pPr>
        <w:pStyle w:val="Heading4"/>
        <w:numPr>
          <w:ilvl w:val="3"/>
          <w:numId w:val="10"/>
        </w:numPr>
        <w:tabs>
          <w:tab w:val="left" w:pos="720"/>
          <w:tab w:val="num" w:pos="1080"/>
          <w:tab w:val="num" w:pos="1584"/>
        </w:tabs>
        <w:ind w:left="720" w:hanging="360"/>
      </w:pPr>
      <w:r w:rsidRPr="00906CA6">
        <w:t>Types of Hazards</w:t>
      </w:r>
    </w:p>
    <w:p w14:paraId="7E0875BC" w14:textId="3A5AA7B0" w:rsidR="003C3B7C" w:rsidRPr="00906CA6" w:rsidRDefault="003C3B7C" w:rsidP="00611640">
      <w:pPr>
        <w:pStyle w:val="BodyText"/>
        <w:tabs>
          <w:tab w:val="left" w:pos="720"/>
          <w:tab w:val="num" w:pos="1080"/>
        </w:tabs>
        <w:ind w:left="720" w:hanging="360"/>
      </w:pPr>
      <w:r w:rsidRPr="00906CA6">
        <w:t xml:space="preserve">In general terms, </w:t>
      </w:r>
      <w:r w:rsidR="00DB2513">
        <w:t>six</w:t>
      </w:r>
      <w:r w:rsidRPr="00906CA6">
        <w:t xml:space="preserve"> types of hazards generate risks:</w:t>
      </w:r>
    </w:p>
    <w:p w14:paraId="2599A9C1" w14:textId="77777777" w:rsidR="003C3B7C" w:rsidRPr="00906CA6" w:rsidRDefault="003C3B7C" w:rsidP="00805BAD">
      <w:pPr>
        <w:pStyle w:val="List1"/>
        <w:numPr>
          <w:ilvl w:val="0"/>
          <w:numId w:val="19"/>
        </w:numPr>
        <w:tabs>
          <w:tab w:val="clear" w:pos="1134"/>
          <w:tab w:val="left" w:pos="1080"/>
          <w:tab w:val="num" w:pos="1854"/>
        </w:tabs>
        <w:ind w:left="1080" w:hanging="360"/>
      </w:pPr>
      <w:r w:rsidRPr="00906CA6">
        <w:t>Natural hazards such as floods, wind storms, earthquakes, biological hazards, and other natural phenomena;</w:t>
      </w:r>
    </w:p>
    <w:p w14:paraId="13121FB7" w14:textId="77777777" w:rsidR="003C3B7C" w:rsidRPr="00906CA6" w:rsidRDefault="003C3B7C" w:rsidP="00805BAD">
      <w:pPr>
        <w:pStyle w:val="List1"/>
        <w:numPr>
          <w:ilvl w:val="0"/>
          <w:numId w:val="14"/>
        </w:numPr>
        <w:tabs>
          <w:tab w:val="clear" w:pos="1134"/>
          <w:tab w:val="left" w:pos="1080"/>
          <w:tab w:val="num" w:pos="1854"/>
        </w:tabs>
        <w:ind w:left="1080" w:hanging="360"/>
      </w:pPr>
      <w:r w:rsidRPr="00906CA6">
        <w:t>Economic hazards such as inflation, depression, and changes in tax and fee levies;</w:t>
      </w:r>
    </w:p>
    <w:p w14:paraId="395777B6" w14:textId="51789D8E" w:rsidR="003C3B7C" w:rsidRPr="00906CA6" w:rsidRDefault="003C3B7C" w:rsidP="00805BAD">
      <w:pPr>
        <w:pStyle w:val="List1"/>
        <w:numPr>
          <w:ilvl w:val="0"/>
          <w:numId w:val="14"/>
        </w:numPr>
        <w:tabs>
          <w:tab w:val="clear" w:pos="1134"/>
          <w:tab w:val="left" w:pos="1080"/>
          <w:tab w:val="num" w:pos="1854"/>
        </w:tabs>
        <w:ind w:left="1080" w:hanging="360"/>
      </w:pPr>
      <w:r w:rsidRPr="00906CA6">
        <w:t>Technical hazards such as system or equipment failure,</w:t>
      </w:r>
      <w:r w:rsidR="00BF1228">
        <w:t xml:space="preserve"> fire, explosion, obsolescence, a</w:t>
      </w:r>
      <w:r w:rsidRPr="00906CA6">
        <w:t>ir/water pollution</w:t>
      </w:r>
      <w:r w:rsidR="00BF1228">
        <w:t>, failure of communications systems, degradation of data quality</w:t>
      </w:r>
      <w:r w:rsidRPr="00906CA6">
        <w:t>;</w:t>
      </w:r>
    </w:p>
    <w:p w14:paraId="6B985EDA" w14:textId="1BBF744A" w:rsidR="003C3B7C" w:rsidRPr="00906CA6" w:rsidRDefault="003C3B7C" w:rsidP="00805BAD">
      <w:pPr>
        <w:pStyle w:val="List1"/>
        <w:numPr>
          <w:ilvl w:val="0"/>
          <w:numId w:val="14"/>
        </w:numPr>
        <w:tabs>
          <w:tab w:val="clear" w:pos="1134"/>
          <w:tab w:val="left" w:pos="1080"/>
          <w:tab w:val="num" w:pos="1854"/>
        </w:tabs>
        <w:ind w:left="1080" w:hanging="360"/>
      </w:pPr>
      <w:r w:rsidRPr="00906CA6">
        <w:t>Human factors such as errors or omissions by poorly trained, fatigued or stressed persons,</w:t>
      </w:r>
      <w:r w:rsidR="00BF1228">
        <w:t xml:space="preserve"> </w:t>
      </w:r>
      <w:r w:rsidR="00BF1228" w:rsidRPr="00F92197">
        <w:rPr>
          <w:highlight w:val="cyan"/>
        </w:rPr>
        <w:t>linguistic challenges</w:t>
      </w:r>
      <w:r w:rsidR="00BF1228">
        <w:t>,</w:t>
      </w:r>
      <w:r w:rsidRPr="00906CA6">
        <w:t xml:space="preserve"> violations, sabotage or terrorism; </w:t>
      </w:r>
    </w:p>
    <w:p w14:paraId="4F7BB3F3" w14:textId="1DFDD121" w:rsidR="003C3B7C" w:rsidRDefault="003C3B7C" w:rsidP="00805BAD">
      <w:pPr>
        <w:pStyle w:val="List1"/>
        <w:numPr>
          <w:ilvl w:val="0"/>
          <w:numId w:val="14"/>
        </w:numPr>
        <w:tabs>
          <w:tab w:val="clear" w:pos="1134"/>
          <w:tab w:val="left" w:pos="1080"/>
          <w:tab w:val="num" w:pos="1854"/>
        </w:tabs>
        <w:ind w:left="1080" w:hanging="360"/>
      </w:pPr>
      <w:r w:rsidRPr="00906CA6">
        <w:t>Operational hazards such as groundings, collisions, str</w:t>
      </w:r>
      <w:r w:rsidR="00F748C6">
        <w:t>iking and other unwanted events; and</w:t>
      </w:r>
    </w:p>
    <w:p w14:paraId="002E157B" w14:textId="7C700A1D" w:rsidR="00BF1228" w:rsidRPr="00871995" w:rsidRDefault="00BF1228" w:rsidP="00805BAD">
      <w:pPr>
        <w:pStyle w:val="List1"/>
        <w:numPr>
          <w:ilvl w:val="0"/>
          <w:numId w:val="14"/>
        </w:numPr>
        <w:tabs>
          <w:tab w:val="clear" w:pos="1134"/>
          <w:tab w:val="left" w:pos="1080"/>
          <w:tab w:val="num" w:pos="1854"/>
        </w:tabs>
        <w:ind w:left="1080" w:hanging="360"/>
        <w:rPr>
          <w:highlight w:val="cyan"/>
        </w:rPr>
      </w:pPr>
      <w:r w:rsidRPr="00871995">
        <w:rPr>
          <w:highlight w:val="cyan"/>
        </w:rPr>
        <w:t xml:space="preserve">Competing uses for maritime space leading to increasingly crowded waterways.  </w:t>
      </w:r>
    </w:p>
    <w:p w14:paraId="57B35AB3" w14:textId="77777777" w:rsidR="003C3B7C" w:rsidRDefault="003C3B7C" w:rsidP="00611640">
      <w:pPr>
        <w:pStyle w:val="Heading4"/>
        <w:numPr>
          <w:ilvl w:val="3"/>
          <w:numId w:val="10"/>
        </w:numPr>
        <w:tabs>
          <w:tab w:val="left" w:pos="720"/>
          <w:tab w:val="num" w:pos="1080"/>
          <w:tab w:val="num" w:pos="1584"/>
        </w:tabs>
        <w:ind w:left="720" w:hanging="360"/>
      </w:pPr>
      <w:r w:rsidRPr="006724FD">
        <w:lastRenderedPageBreak/>
        <w:t>Types of Losses</w:t>
      </w:r>
    </w:p>
    <w:p w14:paraId="16AB74AC" w14:textId="4C9D111A" w:rsidR="003C3B7C" w:rsidRPr="00F913D8" w:rsidRDefault="003C3B7C" w:rsidP="00611640">
      <w:pPr>
        <w:pStyle w:val="BodyText"/>
        <w:tabs>
          <w:tab w:val="left" w:pos="720"/>
          <w:tab w:val="num" w:pos="1080"/>
        </w:tabs>
        <w:ind w:left="720" w:hanging="360"/>
      </w:pPr>
      <w:r w:rsidRPr="00F913D8">
        <w:t xml:space="preserve">The </w:t>
      </w:r>
      <w:r w:rsidR="00DB2513">
        <w:t>six</w:t>
      </w:r>
      <w:r w:rsidRPr="00F913D8">
        <w:t xml:space="preserve"> types of hazards have the capability to generate seven different types of losses:</w:t>
      </w:r>
    </w:p>
    <w:p w14:paraId="4AA7B6B0" w14:textId="77777777" w:rsidR="003C3B7C" w:rsidRDefault="003C3B7C" w:rsidP="00805BAD">
      <w:pPr>
        <w:pStyle w:val="List1"/>
        <w:numPr>
          <w:ilvl w:val="0"/>
          <w:numId w:val="20"/>
        </w:numPr>
        <w:tabs>
          <w:tab w:val="clear" w:pos="1134"/>
          <w:tab w:val="left" w:pos="1080"/>
          <w:tab w:val="num" w:pos="1854"/>
        </w:tabs>
        <w:ind w:left="1080" w:hanging="360"/>
      </w:pPr>
      <w:r>
        <w:t>H</w:t>
      </w:r>
      <w:r w:rsidRPr="00F913D8">
        <w:t>ealth losses including death and injury;</w:t>
      </w:r>
    </w:p>
    <w:p w14:paraId="1F184D5D" w14:textId="77777777" w:rsidR="003C3B7C" w:rsidRDefault="003C3B7C" w:rsidP="00805BAD">
      <w:pPr>
        <w:pStyle w:val="List1"/>
        <w:numPr>
          <w:ilvl w:val="0"/>
          <w:numId w:val="14"/>
        </w:numPr>
        <w:tabs>
          <w:tab w:val="clear" w:pos="1134"/>
          <w:tab w:val="left" w:pos="1080"/>
          <w:tab w:val="num" w:pos="1854"/>
        </w:tabs>
        <w:ind w:left="1080" w:hanging="360"/>
      </w:pPr>
      <w:r>
        <w:t>P</w:t>
      </w:r>
      <w:r w:rsidRPr="00F913D8">
        <w:t>roperty losses including real and intellectual property;</w:t>
      </w:r>
    </w:p>
    <w:p w14:paraId="025CB0F2" w14:textId="77777777" w:rsidR="003C3B7C" w:rsidRDefault="003C3B7C" w:rsidP="00805BAD">
      <w:pPr>
        <w:pStyle w:val="List1"/>
        <w:numPr>
          <w:ilvl w:val="0"/>
          <w:numId w:val="14"/>
        </w:numPr>
        <w:tabs>
          <w:tab w:val="clear" w:pos="1134"/>
          <w:tab w:val="left" w:pos="1080"/>
          <w:tab w:val="num" w:pos="1854"/>
        </w:tabs>
        <w:ind w:left="1080" w:hanging="360"/>
      </w:pPr>
      <w:r>
        <w:t>E</w:t>
      </w:r>
      <w:r w:rsidRPr="00F913D8">
        <w:t>conomic losses leading to increased costs or reduction to revenues;</w:t>
      </w:r>
    </w:p>
    <w:p w14:paraId="38FCE452" w14:textId="77777777" w:rsidR="003C3B7C" w:rsidRDefault="003C3B7C" w:rsidP="00805BAD">
      <w:pPr>
        <w:pStyle w:val="List1"/>
        <w:numPr>
          <w:ilvl w:val="0"/>
          <w:numId w:val="14"/>
        </w:numPr>
        <w:tabs>
          <w:tab w:val="clear" w:pos="1134"/>
          <w:tab w:val="left" w:pos="1080"/>
          <w:tab w:val="num" w:pos="1854"/>
        </w:tabs>
        <w:ind w:left="1080" w:hanging="360"/>
      </w:pPr>
      <w:r>
        <w:t>L</w:t>
      </w:r>
      <w:r w:rsidRPr="00F913D8">
        <w:t>iability loss resulting when an organization is sued for an alleged breach of legal duty, such cases must be defended even if no blame is assigned. Liability losses are capable of destroying or crippling an organization;</w:t>
      </w:r>
    </w:p>
    <w:p w14:paraId="58CFDE4E" w14:textId="77777777" w:rsidR="003C3B7C" w:rsidRDefault="003C3B7C" w:rsidP="00805BAD">
      <w:pPr>
        <w:pStyle w:val="List1"/>
        <w:numPr>
          <w:ilvl w:val="0"/>
          <w:numId w:val="14"/>
        </w:numPr>
        <w:tabs>
          <w:tab w:val="clear" w:pos="1134"/>
          <w:tab w:val="left" w:pos="1080"/>
          <w:tab w:val="num" w:pos="1854"/>
        </w:tabs>
        <w:ind w:left="1080" w:hanging="360"/>
      </w:pPr>
      <w:r>
        <w:t>P</w:t>
      </w:r>
      <w:r w:rsidRPr="00F913D8">
        <w:t>ersonnel loss when services of a key employee is lost;</w:t>
      </w:r>
    </w:p>
    <w:p w14:paraId="39902FE0" w14:textId="77777777" w:rsidR="003C3B7C" w:rsidRDefault="003C3B7C" w:rsidP="00805BAD">
      <w:pPr>
        <w:pStyle w:val="List1"/>
        <w:numPr>
          <w:ilvl w:val="0"/>
          <w:numId w:val="14"/>
        </w:numPr>
        <w:tabs>
          <w:tab w:val="clear" w:pos="1134"/>
          <w:tab w:val="left" w:pos="1080"/>
          <w:tab w:val="num" w:pos="1854"/>
        </w:tabs>
        <w:ind w:left="1080" w:hanging="360"/>
      </w:pPr>
      <w:r>
        <w:t>E</w:t>
      </w:r>
      <w:r w:rsidRPr="00F913D8">
        <w:t>nvironmental losses (negative impact on land, air, water, flora or fauna); and</w:t>
      </w:r>
    </w:p>
    <w:p w14:paraId="6B898089" w14:textId="77777777" w:rsidR="003C3B7C" w:rsidRDefault="003C3B7C" w:rsidP="00805BAD">
      <w:pPr>
        <w:pStyle w:val="List1"/>
        <w:numPr>
          <w:ilvl w:val="0"/>
          <w:numId w:val="14"/>
        </w:numPr>
        <w:tabs>
          <w:tab w:val="clear" w:pos="1134"/>
          <w:tab w:val="left" w:pos="1080"/>
          <w:tab w:val="num" w:pos="1854"/>
        </w:tabs>
        <w:ind w:left="1080" w:hanging="360"/>
      </w:pPr>
      <w:r>
        <w:t>L</w:t>
      </w:r>
      <w:r w:rsidRPr="00F913D8">
        <w:t>oss of reputation or status.</w:t>
      </w:r>
    </w:p>
    <w:p w14:paraId="1514F1A5" w14:textId="77777777" w:rsidR="003C3B7C" w:rsidRDefault="003C3B7C" w:rsidP="00611640">
      <w:pPr>
        <w:pStyle w:val="Heading4"/>
        <w:numPr>
          <w:ilvl w:val="3"/>
          <w:numId w:val="10"/>
        </w:numPr>
        <w:tabs>
          <w:tab w:val="left" w:pos="720"/>
          <w:tab w:val="num" w:pos="1080"/>
          <w:tab w:val="num" w:pos="1584"/>
        </w:tabs>
        <w:ind w:left="720" w:hanging="360"/>
      </w:pPr>
      <w:r w:rsidRPr="006724FD">
        <w:t>Hazard Identification</w:t>
      </w:r>
    </w:p>
    <w:p w14:paraId="5F8713BE" w14:textId="27FF7B19" w:rsidR="003C3B7C" w:rsidRPr="00F913D8" w:rsidRDefault="003C3B7C" w:rsidP="00611640">
      <w:pPr>
        <w:pStyle w:val="BodyText"/>
        <w:tabs>
          <w:tab w:val="left" w:pos="720"/>
          <w:tab w:val="num" w:pos="1080"/>
        </w:tabs>
        <w:ind w:left="720" w:hanging="360"/>
      </w:pPr>
      <w:r w:rsidRPr="00F913D8">
        <w:t xml:space="preserve">Hazard identification can be summarized in terms of </w:t>
      </w:r>
      <w:r w:rsidR="00805BAD">
        <w:t>five</w:t>
      </w:r>
      <w:r w:rsidRPr="00F913D8">
        <w:t xml:space="preserve"> sub-tasks:</w:t>
      </w:r>
    </w:p>
    <w:p w14:paraId="5C0D40D4" w14:textId="77777777" w:rsidR="003C3B7C" w:rsidRDefault="003C3B7C" w:rsidP="00805BAD">
      <w:pPr>
        <w:pStyle w:val="List1"/>
        <w:numPr>
          <w:ilvl w:val="0"/>
          <w:numId w:val="21"/>
        </w:numPr>
        <w:tabs>
          <w:tab w:val="clear" w:pos="1134"/>
          <w:tab w:val="left" w:pos="1080"/>
          <w:tab w:val="num" w:pos="1800"/>
        </w:tabs>
        <w:ind w:left="1080" w:hanging="360"/>
      </w:pPr>
      <w:r>
        <w:t>S</w:t>
      </w:r>
      <w:r w:rsidRPr="00F913D8">
        <w:t>tructured and comprehensive consideration of known sources of hazards or initiating events, usually identified by reviewing past incidents and losses;</w:t>
      </w:r>
    </w:p>
    <w:p w14:paraId="037CF8EF" w14:textId="77777777" w:rsidR="003C3B7C" w:rsidRDefault="003C3B7C" w:rsidP="00805BAD">
      <w:pPr>
        <w:pStyle w:val="List1"/>
        <w:numPr>
          <w:ilvl w:val="0"/>
          <w:numId w:val="14"/>
        </w:numPr>
        <w:tabs>
          <w:tab w:val="clear" w:pos="1134"/>
          <w:tab w:val="left" w:pos="1080"/>
          <w:tab w:val="num" w:pos="1800"/>
        </w:tabs>
        <w:ind w:left="1080" w:hanging="360"/>
      </w:pPr>
      <w:r>
        <w:t>B</w:t>
      </w:r>
      <w:r w:rsidRPr="00F913D8">
        <w:t>rain-storming by a team that understands all aspects of the system under consideration. Led by a team leader, this includes following the structured list of hazards to identify how a hazard might lead to a risk;</w:t>
      </w:r>
    </w:p>
    <w:p w14:paraId="6C669C39" w14:textId="77777777" w:rsidR="003C3B7C" w:rsidRDefault="003C3B7C" w:rsidP="00805BAD">
      <w:pPr>
        <w:pStyle w:val="List1"/>
        <w:numPr>
          <w:ilvl w:val="0"/>
          <w:numId w:val="14"/>
        </w:numPr>
        <w:tabs>
          <w:tab w:val="clear" w:pos="1134"/>
          <w:tab w:val="left" w:pos="1080"/>
          <w:tab w:val="num" w:pos="1800"/>
        </w:tabs>
        <w:ind w:left="1080" w:hanging="360"/>
      </w:pPr>
      <w:r>
        <w:t>P</w:t>
      </w:r>
      <w:r w:rsidRPr="00F913D8">
        <w:t xml:space="preserve">reliminary assignment of frequency and consequence to the risk scenarios. This task is useful </w:t>
      </w:r>
      <w:r w:rsidRPr="00906CA6">
        <w:t>in assisting the decision-maker in selecting those scenarios to be analysed further in the Risk Estimation Step (for action or a more detailed</w:t>
      </w:r>
      <w:r w:rsidRPr="00F913D8">
        <w:t xml:space="preserve"> estimation of frequency and consequence), and for those risk scenarios to be set aside; and</w:t>
      </w:r>
    </w:p>
    <w:p w14:paraId="378427C6" w14:textId="3A468B52" w:rsidR="003C3B7C" w:rsidRPr="0018150D" w:rsidRDefault="003C3B7C" w:rsidP="00805BAD">
      <w:pPr>
        <w:pStyle w:val="List1"/>
        <w:numPr>
          <w:ilvl w:val="0"/>
          <w:numId w:val="14"/>
        </w:numPr>
        <w:tabs>
          <w:tab w:val="clear" w:pos="1134"/>
          <w:tab w:val="left" w:pos="1080"/>
          <w:tab w:val="num" w:pos="1800"/>
        </w:tabs>
        <w:ind w:left="1080" w:hanging="360"/>
        <w:rPr>
          <w:highlight w:val="green"/>
        </w:rPr>
      </w:pPr>
      <w:r>
        <w:t>Q</w:t>
      </w:r>
      <w:r w:rsidRPr="00F913D8">
        <w:t>ualitative simulation. During a ship simulation study it is possible to provide the participants with a holistic overview of a given operation. This often provides important input and can reveal hazards that otherwise would not be identified.</w:t>
      </w:r>
      <w:r>
        <w:t xml:space="preserve"> </w:t>
      </w:r>
      <w:r w:rsidR="001754E5" w:rsidRPr="0018150D">
        <w:rPr>
          <w:highlight w:val="green"/>
        </w:rPr>
        <w:t xml:space="preserve">However, the </w:t>
      </w:r>
      <w:r w:rsidR="00A20FB0" w:rsidRPr="0018150D">
        <w:rPr>
          <w:highlight w:val="green"/>
        </w:rPr>
        <w:t xml:space="preserve">fidelity of any </w:t>
      </w:r>
      <w:r w:rsidR="001754E5" w:rsidRPr="0018150D">
        <w:rPr>
          <w:highlight w:val="green"/>
        </w:rPr>
        <w:t xml:space="preserve">discovery from </w:t>
      </w:r>
      <w:r w:rsidR="00A20FB0" w:rsidRPr="0018150D">
        <w:rPr>
          <w:highlight w:val="green"/>
        </w:rPr>
        <w:t>a</w:t>
      </w:r>
      <w:r w:rsidR="001754E5" w:rsidRPr="0018150D">
        <w:rPr>
          <w:highlight w:val="green"/>
        </w:rPr>
        <w:t xml:space="preserve"> simulation </w:t>
      </w:r>
      <w:r w:rsidR="00A20FB0" w:rsidRPr="0018150D">
        <w:rPr>
          <w:highlight w:val="green"/>
        </w:rPr>
        <w:t>model will be reliant on the comprehensiveness of the mode</w:t>
      </w:r>
      <w:r w:rsidR="001754E5" w:rsidRPr="0018150D">
        <w:rPr>
          <w:highlight w:val="green"/>
        </w:rPr>
        <w:t>l.</w:t>
      </w:r>
    </w:p>
    <w:p w14:paraId="190381FE" w14:textId="369EBE59" w:rsidR="00805BAD" w:rsidRPr="00F92197" w:rsidRDefault="00805BAD" w:rsidP="00805BAD">
      <w:pPr>
        <w:pStyle w:val="List1"/>
        <w:numPr>
          <w:ilvl w:val="0"/>
          <w:numId w:val="14"/>
        </w:numPr>
        <w:tabs>
          <w:tab w:val="clear" w:pos="1134"/>
          <w:tab w:val="left" w:pos="1080"/>
          <w:tab w:val="num" w:pos="1800"/>
        </w:tabs>
        <w:ind w:left="1080" w:hanging="360"/>
        <w:rPr>
          <w:highlight w:val="cyan"/>
        </w:rPr>
      </w:pPr>
      <w:r w:rsidRPr="00F92197">
        <w:rPr>
          <w:highlight w:val="cyan"/>
        </w:rPr>
        <w:t xml:space="preserve">Use of stored electronic data:  Significant data is captured by maritime authorities such as </w:t>
      </w:r>
      <w:r w:rsidRPr="00F92197">
        <w:rPr>
          <w:noProof/>
          <w:highlight w:val="cyan"/>
          <w:lang w:val="en-US"/>
        </w:rPr>
        <w:t>VTS data, AIS data, and colision and grounding data which may be useful for analisys of areas for potential hazards.</w:t>
      </w:r>
    </w:p>
    <w:p w14:paraId="63F6B483" w14:textId="77777777" w:rsidR="003C3B7C" w:rsidRDefault="003C3B7C" w:rsidP="00611640">
      <w:pPr>
        <w:pStyle w:val="Heading4"/>
        <w:numPr>
          <w:ilvl w:val="3"/>
          <w:numId w:val="10"/>
        </w:numPr>
        <w:tabs>
          <w:tab w:val="left" w:pos="720"/>
          <w:tab w:val="num" w:pos="1080"/>
          <w:tab w:val="num" w:pos="1584"/>
        </w:tabs>
        <w:ind w:left="720" w:hanging="360"/>
      </w:pPr>
      <w:r w:rsidRPr="006724FD">
        <w:t>Coastal Landfall and Waterway Risk Factors</w:t>
      </w:r>
    </w:p>
    <w:p w14:paraId="0A7800C7" w14:textId="6F56AEEE" w:rsidR="003C3B7C" w:rsidRDefault="003C3B7C" w:rsidP="00805BAD">
      <w:pPr>
        <w:pStyle w:val="BodyText"/>
        <w:tabs>
          <w:tab w:val="left" w:pos="1080"/>
        </w:tabs>
        <w:ind w:left="360"/>
      </w:pPr>
      <w:r w:rsidRPr="00F913D8">
        <w:t xml:space="preserve">A risk analysis associated with a coastal landfall, waterway or port approach might consider a range of factors that contribute to the overall risk exposure. </w:t>
      </w:r>
      <w:r>
        <w:fldChar w:fldCharType="begin"/>
      </w:r>
      <w:r>
        <w:instrText xml:space="preserve"> REF _Ref212090703 \r \h </w:instrText>
      </w:r>
      <w:r>
        <w:fldChar w:fldCharType="separate"/>
      </w:r>
      <w:r>
        <w:t>Table 1</w:t>
      </w:r>
      <w:r>
        <w:fldChar w:fldCharType="end"/>
      </w:r>
      <w:r>
        <w:t xml:space="preserve"> </w:t>
      </w:r>
      <w:r w:rsidRPr="00F913D8">
        <w:t>provides an indication of the factors that could be taken into considera</w:t>
      </w:r>
      <w:r>
        <w:t>tion when identifying hazards.</w:t>
      </w:r>
    </w:p>
    <w:p w14:paraId="175F4197" w14:textId="7EF2D665" w:rsidR="003C3B7C" w:rsidRDefault="003C3B7C" w:rsidP="00611640">
      <w:pPr>
        <w:tabs>
          <w:tab w:val="left" w:pos="720"/>
          <w:tab w:val="num" w:pos="1080"/>
        </w:tabs>
        <w:ind w:left="720" w:hanging="360"/>
        <w:rPr>
          <w:i/>
          <w:szCs w:val="20"/>
          <w:lang w:eastAsia="en-GB"/>
        </w:rPr>
      </w:pPr>
      <w:bookmarkStart w:id="16" w:name="_Toc132203643"/>
      <w:r>
        <w:br w:type="page"/>
      </w:r>
    </w:p>
    <w:p w14:paraId="7B07DCAB" w14:textId="77777777" w:rsidR="00F748C6" w:rsidRPr="00F913D8" w:rsidRDefault="00F748C6" w:rsidP="00F748C6">
      <w:pPr>
        <w:pStyle w:val="Table"/>
        <w:tabs>
          <w:tab w:val="num" w:pos="1854"/>
        </w:tabs>
        <w:ind w:left="1854"/>
      </w:pPr>
      <w:bookmarkStart w:id="17" w:name="_Ref212090703"/>
      <w:bookmarkEnd w:id="16"/>
      <w:r w:rsidRPr="00F913D8">
        <w:lastRenderedPageBreak/>
        <w:t>Indicative risk factors relating to marine navigation.</w:t>
      </w:r>
      <w:bookmarkEnd w:id="17"/>
    </w:p>
    <w:tbl>
      <w:tblPr>
        <w:tblW w:w="8866" w:type="dxa"/>
        <w:jc w:val="center"/>
        <w:tblLayout w:type="fixed"/>
        <w:tblLook w:val="0000" w:firstRow="0" w:lastRow="0" w:firstColumn="0" w:lastColumn="0" w:noHBand="0" w:noVBand="0"/>
      </w:tblPr>
      <w:tblGrid>
        <w:gridCol w:w="1557"/>
        <w:gridCol w:w="1243"/>
        <w:gridCol w:w="1440"/>
        <w:gridCol w:w="1530"/>
        <w:gridCol w:w="1530"/>
        <w:gridCol w:w="1566"/>
      </w:tblGrid>
      <w:tr w:rsidR="00F748C6" w:rsidRPr="00F913D8" w14:paraId="63F691D4" w14:textId="77777777" w:rsidTr="00871995">
        <w:trPr>
          <w:cantSplit/>
          <w:trHeight w:val="515"/>
          <w:jc w:val="center"/>
        </w:trPr>
        <w:tc>
          <w:tcPr>
            <w:tcW w:w="1557" w:type="dxa"/>
            <w:tcBorders>
              <w:top w:val="single" w:sz="2" w:space="0" w:color="000000"/>
              <w:left w:val="single" w:sz="2" w:space="0" w:color="000000"/>
              <w:bottom w:val="single" w:sz="2" w:space="0" w:color="000000"/>
              <w:right w:val="nil"/>
            </w:tcBorders>
          </w:tcPr>
          <w:p w14:paraId="77A9741E" w14:textId="77777777" w:rsidR="00F748C6" w:rsidRPr="00F913D8" w:rsidRDefault="00F748C6" w:rsidP="00871995">
            <w:pPr>
              <w:pStyle w:val="TABLE-col-heading"/>
              <w:rPr>
                <w:sz w:val="18"/>
                <w:szCs w:val="18"/>
              </w:rPr>
            </w:pPr>
            <w:r w:rsidRPr="00F913D8">
              <w:rPr>
                <w:sz w:val="18"/>
                <w:szCs w:val="18"/>
              </w:rPr>
              <w:t>Ship traffic consideration</w:t>
            </w:r>
          </w:p>
        </w:tc>
        <w:tc>
          <w:tcPr>
            <w:tcW w:w="1243" w:type="dxa"/>
            <w:tcBorders>
              <w:top w:val="single" w:sz="2" w:space="0" w:color="000000"/>
              <w:left w:val="single" w:sz="2" w:space="0" w:color="000000"/>
              <w:bottom w:val="single" w:sz="2" w:space="0" w:color="000000"/>
              <w:right w:val="nil"/>
            </w:tcBorders>
          </w:tcPr>
          <w:p w14:paraId="3AD8A799" w14:textId="77777777" w:rsidR="00F748C6" w:rsidRPr="00F913D8" w:rsidRDefault="00F748C6" w:rsidP="00871995">
            <w:pPr>
              <w:pStyle w:val="TABLE-col-heading"/>
              <w:rPr>
                <w:sz w:val="18"/>
                <w:szCs w:val="18"/>
              </w:rPr>
            </w:pPr>
            <w:r w:rsidRPr="00F913D8">
              <w:rPr>
                <w:sz w:val="18"/>
                <w:szCs w:val="18"/>
              </w:rPr>
              <w:t>Traffic volume</w:t>
            </w:r>
          </w:p>
        </w:tc>
        <w:tc>
          <w:tcPr>
            <w:tcW w:w="1440" w:type="dxa"/>
            <w:tcBorders>
              <w:top w:val="single" w:sz="2" w:space="0" w:color="000000"/>
              <w:left w:val="single" w:sz="2" w:space="0" w:color="000000"/>
              <w:bottom w:val="single" w:sz="2" w:space="0" w:color="000000"/>
              <w:right w:val="nil"/>
            </w:tcBorders>
          </w:tcPr>
          <w:p w14:paraId="24A2666F" w14:textId="77777777" w:rsidR="00F748C6" w:rsidRPr="00F913D8" w:rsidRDefault="00F748C6" w:rsidP="00871995">
            <w:pPr>
              <w:pStyle w:val="TABLE-col-heading"/>
              <w:rPr>
                <w:sz w:val="18"/>
                <w:szCs w:val="18"/>
              </w:rPr>
            </w:pPr>
            <w:r w:rsidRPr="00F913D8">
              <w:rPr>
                <w:sz w:val="18"/>
                <w:szCs w:val="18"/>
              </w:rPr>
              <w:t>Navigational conditions</w:t>
            </w:r>
          </w:p>
        </w:tc>
        <w:tc>
          <w:tcPr>
            <w:tcW w:w="1530" w:type="dxa"/>
            <w:tcBorders>
              <w:top w:val="single" w:sz="2" w:space="0" w:color="000000"/>
              <w:left w:val="single" w:sz="2" w:space="0" w:color="000000"/>
              <w:bottom w:val="single" w:sz="2" w:space="0" w:color="000000"/>
              <w:right w:val="nil"/>
            </w:tcBorders>
          </w:tcPr>
          <w:p w14:paraId="05407F9A" w14:textId="77777777" w:rsidR="00F748C6" w:rsidRPr="00F913D8" w:rsidRDefault="00F748C6" w:rsidP="00871995">
            <w:pPr>
              <w:pStyle w:val="TABLE-col-heading"/>
              <w:rPr>
                <w:sz w:val="18"/>
                <w:szCs w:val="18"/>
              </w:rPr>
            </w:pPr>
            <w:r w:rsidRPr="00F913D8">
              <w:rPr>
                <w:sz w:val="18"/>
                <w:szCs w:val="18"/>
              </w:rPr>
              <w:t>Waterway configuration</w:t>
            </w:r>
          </w:p>
        </w:tc>
        <w:tc>
          <w:tcPr>
            <w:tcW w:w="1530" w:type="dxa"/>
            <w:tcBorders>
              <w:top w:val="single" w:sz="2" w:space="0" w:color="000000"/>
              <w:left w:val="single" w:sz="2" w:space="0" w:color="000000"/>
              <w:bottom w:val="single" w:sz="2" w:space="0" w:color="000000"/>
              <w:right w:val="nil"/>
            </w:tcBorders>
          </w:tcPr>
          <w:p w14:paraId="166BF12B" w14:textId="77777777" w:rsidR="00F748C6" w:rsidRPr="00F913D8" w:rsidRDefault="00F748C6" w:rsidP="00871995">
            <w:pPr>
              <w:pStyle w:val="TABLE-col-heading"/>
              <w:rPr>
                <w:sz w:val="18"/>
                <w:szCs w:val="18"/>
              </w:rPr>
            </w:pPr>
            <w:r w:rsidRPr="00F913D8">
              <w:rPr>
                <w:sz w:val="18"/>
                <w:szCs w:val="18"/>
              </w:rPr>
              <w:t>Short-term consequence</w:t>
            </w:r>
          </w:p>
        </w:tc>
        <w:tc>
          <w:tcPr>
            <w:tcW w:w="1566" w:type="dxa"/>
            <w:tcBorders>
              <w:top w:val="single" w:sz="2" w:space="0" w:color="000000"/>
              <w:left w:val="single" w:sz="2" w:space="0" w:color="000000"/>
              <w:bottom w:val="single" w:sz="2" w:space="0" w:color="000000"/>
              <w:right w:val="single" w:sz="2" w:space="0" w:color="000000"/>
            </w:tcBorders>
          </w:tcPr>
          <w:p w14:paraId="460FB744" w14:textId="77777777" w:rsidR="00F748C6" w:rsidRPr="00F913D8" w:rsidRDefault="00F748C6" w:rsidP="00871995">
            <w:pPr>
              <w:pStyle w:val="TABLE-col-heading"/>
              <w:rPr>
                <w:sz w:val="18"/>
                <w:szCs w:val="18"/>
              </w:rPr>
            </w:pPr>
            <w:r w:rsidRPr="00F913D8">
              <w:rPr>
                <w:sz w:val="18"/>
                <w:szCs w:val="18"/>
              </w:rPr>
              <w:t>Long-term consequence</w:t>
            </w:r>
          </w:p>
        </w:tc>
      </w:tr>
      <w:tr w:rsidR="00F748C6" w:rsidRPr="00F913D8" w14:paraId="3EE9CE33" w14:textId="77777777" w:rsidTr="00871995">
        <w:trPr>
          <w:cantSplit/>
          <w:jc w:val="center"/>
        </w:trPr>
        <w:tc>
          <w:tcPr>
            <w:tcW w:w="1557" w:type="dxa"/>
            <w:tcBorders>
              <w:top w:val="nil"/>
              <w:left w:val="single" w:sz="2" w:space="0" w:color="000000"/>
              <w:bottom w:val="single" w:sz="2" w:space="0" w:color="000000"/>
              <w:right w:val="nil"/>
            </w:tcBorders>
            <w:vAlign w:val="center"/>
          </w:tcPr>
          <w:p w14:paraId="054561F6" w14:textId="77777777" w:rsidR="00F748C6" w:rsidRPr="00DB2513" w:rsidRDefault="00F748C6" w:rsidP="00871995">
            <w:pPr>
              <w:pStyle w:val="TABLE-cell"/>
              <w:rPr>
                <w:sz w:val="16"/>
                <w:szCs w:val="16"/>
              </w:rPr>
            </w:pPr>
            <w:r w:rsidRPr="00DB2513">
              <w:rPr>
                <w:sz w:val="16"/>
                <w:szCs w:val="16"/>
              </w:rPr>
              <w:t>Quality of vessels</w:t>
            </w:r>
          </w:p>
        </w:tc>
        <w:tc>
          <w:tcPr>
            <w:tcW w:w="1243" w:type="dxa"/>
            <w:tcBorders>
              <w:top w:val="nil"/>
              <w:left w:val="single" w:sz="2" w:space="0" w:color="000000"/>
              <w:bottom w:val="single" w:sz="2" w:space="0" w:color="000000"/>
              <w:right w:val="nil"/>
            </w:tcBorders>
            <w:vAlign w:val="center"/>
          </w:tcPr>
          <w:p w14:paraId="51CBDC14" w14:textId="77777777" w:rsidR="00F748C6" w:rsidRPr="00DB2513" w:rsidRDefault="00F748C6" w:rsidP="00871995">
            <w:pPr>
              <w:pStyle w:val="TABLE-cell"/>
              <w:rPr>
                <w:sz w:val="16"/>
                <w:szCs w:val="16"/>
              </w:rPr>
            </w:pPr>
            <w:r w:rsidRPr="00DB2513">
              <w:rPr>
                <w:sz w:val="16"/>
                <w:szCs w:val="16"/>
              </w:rPr>
              <w:t>Deep draught</w:t>
            </w:r>
          </w:p>
        </w:tc>
        <w:tc>
          <w:tcPr>
            <w:tcW w:w="1440" w:type="dxa"/>
            <w:tcBorders>
              <w:top w:val="nil"/>
              <w:left w:val="single" w:sz="2" w:space="0" w:color="000000"/>
              <w:bottom w:val="single" w:sz="2" w:space="0" w:color="000000"/>
              <w:right w:val="nil"/>
            </w:tcBorders>
            <w:vAlign w:val="center"/>
          </w:tcPr>
          <w:p w14:paraId="14C6D092" w14:textId="77777777" w:rsidR="00F748C6" w:rsidRPr="00DB2513" w:rsidRDefault="00F748C6" w:rsidP="00871995">
            <w:pPr>
              <w:pStyle w:val="TABLE-cell"/>
              <w:rPr>
                <w:sz w:val="16"/>
                <w:szCs w:val="16"/>
              </w:rPr>
            </w:pPr>
            <w:r w:rsidRPr="00DB2513">
              <w:rPr>
                <w:sz w:val="16"/>
                <w:szCs w:val="16"/>
              </w:rPr>
              <w:t>Night/Day operations</w:t>
            </w:r>
          </w:p>
        </w:tc>
        <w:tc>
          <w:tcPr>
            <w:tcW w:w="1530" w:type="dxa"/>
            <w:tcBorders>
              <w:top w:val="nil"/>
              <w:left w:val="single" w:sz="2" w:space="0" w:color="000000"/>
              <w:bottom w:val="single" w:sz="2" w:space="0" w:color="000000"/>
              <w:right w:val="nil"/>
            </w:tcBorders>
            <w:vAlign w:val="center"/>
          </w:tcPr>
          <w:p w14:paraId="2A3C3AB2" w14:textId="77777777" w:rsidR="00F748C6" w:rsidRPr="00DB2513" w:rsidRDefault="00F748C6" w:rsidP="00871995">
            <w:pPr>
              <w:pStyle w:val="TABLE-cell"/>
              <w:rPr>
                <w:sz w:val="16"/>
                <w:szCs w:val="16"/>
              </w:rPr>
            </w:pPr>
            <w:r w:rsidRPr="00DB2513">
              <w:rPr>
                <w:sz w:val="16"/>
                <w:szCs w:val="16"/>
              </w:rPr>
              <w:t>Depth</w:t>
            </w:r>
          </w:p>
        </w:tc>
        <w:tc>
          <w:tcPr>
            <w:tcW w:w="1530" w:type="dxa"/>
            <w:tcBorders>
              <w:top w:val="nil"/>
              <w:left w:val="single" w:sz="2" w:space="0" w:color="000000"/>
              <w:bottom w:val="single" w:sz="2" w:space="0" w:color="000000"/>
              <w:right w:val="nil"/>
            </w:tcBorders>
            <w:vAlign w:val="center"/>
          </w:tcPr>
          <w:p w14:paraId="63A48758" w14:textId="77777777" w:rsidR="00F748C6" w:rsidRPr="00DB2513" w:rsidRDefault="00F748C6" w:rsidP="00871995">
            <w:pPr>
              <w:pStyle w:val="TABLE-cell"/>
              <w:rPr>
                <w:sz w:val="16"/>
                <w:szCs w:val="16"/>
              </w:rPr>
            </w:pPr>
            <w:r w:rsidRPr="00DB2513">
              <w:rPr>
                <w:sz w:val="16"/>
                <w:szCs w:val="16"/>
              </w:rPr>
              <w:t>Injuries to people</w:t>
            </w:r>
          </w:p>
        </w:tc>
        <w:tc>
          <w:tcPr>
            <w:tcW w:w="1566" w:type="dxa"/>
            <w:tcBorders>
              <w:top w:val="nil"/>
              <w:left w:val="single" w:sz="2" w:space="0" w:color="000000"/>
              <w:bottom w:val="single" w:sz="2" w:space="0" w:color="000000"/>
              <w:right w:val="single" w:sz="2" w:space="0" w:color="000000"/>
            </w:tcBorders>
            <w:vAlign w:val="center"/>
          </w:tcPr>
          <w:p w14:paraId="39E91C27" w14:textId="77777777" w:rsidR="00F748C6" w:rsidRPr="00DB2513" w:rsidRDefault="00F748C6" w:rsidP="00871995">
            <w:pPr>
              <w:pStyle w:val="TABLE-cell"/>
              <w:rPr>
                <w:sz w:val="16"/>
                <w:szCs w:val="16"/>
              </w:rPr>
            </w:pPr>
            <w:r w:rsidRPr="00DB2513">
              <w:rPr>
                <w:sz w:val="16"/>
                <w:szCs w:val="16"/>
              </w:rPr>
              <w:t>Health and safety impacts</w:t>
            </w:r>
          </w:p>
        </w:tc>
      </w:tr>
      <w:tr w:rsidR="00F748C6" w:rsidRPr="00F913D8" w14:paraId="23B67ACC" w14:textId="77777777" w:rsidTr="00871995">
        <w:trPr>
          <w:cantSplit/>
          <w:jc w:val="center"/>
        </w:trPr>
        <w:tc>
          <w:tcPr>
            <w:tcW w:w="1557" w:type="dxa"/>
            <w:tcBorders>
              <w:top w:val="nil"/>
              <w:left w:val="single" w:sz="2" w:space="0" w:color="000000"/>
              <w:bottom w:val="single" w:sz="2" w:space="0" w:color="000000"/>
              <w:right w:val="nil"/>
            </w:tcBorders>
            <w:vAlign w:val="center"/>
          </w:tcPr>
          <w:p w14:paraId="2A983FB0" w14:textId="77777777" w:rsidR="00F748C6" w:rsidRPr="00DB2513" w:rsidRDefault="00F748C6" w:rsidP="00871995">
            <w:pPr>
              <w:pStyle w:val="TABLE-cell"/>
              <w:rPr>
                <w:sz w:val="16"/>
                <w:szCs w:val="16"/>
              </w:rPr>
            </w:pPr>
            <w:r w:rsidRPr="00DB2513">
              <w:rPr>
                <w:sz w:val="16"/>
                <w:szCs w:val="16"/>
              </w:rPr>
              <w:t>Crew competency</w:t>
            </w:r>
          </w:p>
        </w:tc>
        <w:tc>
          <w:tcPr>
            <w:tcW w:w="1243" w:type="dxa"/>
            <w:tcBorders>
              <w:top w:val="nil"/>
              <w:left w:val="single" w:sz="2" w:space="0" w:color="000000"/>
              <w:bottom w:val="single" w:sz="2" w:space="0" w:color="000000"/>
              <w:right w:val="nil"/>
            </w:tcBorders>
            <w:vAlign w:val="center"/>
          </w:tcPr>
          <w:p w14:paraId="2DD00F84" w14:textId="77777777" w:rsidR="00F748C6" w:rsidRPr="00DB2513" w:rsidRDefault="00F748C6" w:rsidP="00871995">
            <w:pPr>
              <w:pStyle w:val="TABLE-cell"/>
              <w:rPr>
                <w:sz w:val="16"/>
                <w:szCs w:val="16"/>
              </w:rPr>
            </w:pPr>
            <w:r w:rsidRPr="00DB2513">
              <w:rPr>
                <w:sz w:val="16"/>
                <w:szCs w:val="16"/>
              </w:rPr>
              <w:t>Shallow draught</w:t>
            </w:r>
          </w:p>
        </w:tc>
        <w:tc>
          <w:tcPr>
            <w:tcW w:w="1440" w:type="dxa"/>
            <w:tcBorders>
              <w:top w:val="nil"/>
              <w:left w:val="single" w:sz="2" w:space="0" w:color="000000"/>
              <w:bottom w:val="single" w:sz="2" w:space="0" w:color="000000"/>
              <w:right w:val="nil"/>
            </w:tcBorders>
            <w:vAlign w:val="center"/>
          </w:tcPr>
          <w:p w14:paraId="21F006DC" w14:textId="77777777" w:rsidR="00F748C6" w:rsidRPr="00DB2513" w:rsidRDefault="00F748C6" w:rsidP="00871995">
            <w:pPr>
              <w:pStyle w:val="TABLE-cell"/>
              <w:rPr>
                <w:sz w:val="16"/>
                <w:szCs w:val="16"/>
              </w:rPr>
            </w:pPr>
            <w:r w:rsidRPr="00DB2513">
              <w:rPr>
                <w:sz w:val="16"/>
                <w:szCs w:val="16"/>
              </w:rPr>
              <w:t>Sea state</w:t>
            </w:r>
          </w:p>
        </w:tc>
        <w:tc>
          <w:tcPr>
            <w:tcW w:w="1530" w:type="dxa"/>
            <w:tcBorders>
              <w:top w:val="nil"/>
              <w:left w:val="single" w:sz="2" w:space="0" w:color="000000"/>
              <w:bottom w:val="single" w:sz="2" w:space="0" w:color="000000"/>
              <w:right w:val="nil"/>
            </w:tcBorders>
            <w:vAlign w:val="center"/>
          </w:tcPr>
          <w:p w14:paraId="1043D97A" w14:textId="77777777" w:rsidR="00F748C6" w:rsidRPr="00DB2513" w:rsidRDefault="00F748C6" w:rsidP="00871995">
            <w:pPr>
              <w:pStyle w:val="TABLE-cell"/>
              <w:rPr>
                <w:sz w:val="16"/>
                <w:szCs w:val="16"/>
              </w:rPr>
            </w:pPr>
            <w:r w:rsidRPr="00DB2513">
              <w:rPr>
                <w:sz w:val="16"/>
                <w:szCs w:val="16"/>
              </w:rPr>
              <w:t>Channel width</w:t>
            </w:r>
          </w:p>
        </w:tc>
        <w:tc>
          <w:tcPr>
            <w:tcW w:w="1530" w:type="dxa"/>
            <w:tcBorders>
              <w:top w:val="nil"/>
              <w:left w:val="single" w:sz="2" w:space="0" w:color="000000"/>
              <w:bottom w:val="single" w:sz="2" w:space="0" w:color="000000"/>
              <w:right w:val="nil"/>
            </w:tcBorders>
            <w:vAlign w:val="center"/>
          </w:tcPr>
          <w:p w14:paraId="15FACF9A" w14:textId="77777777" w:rsidR="00F748C6" w:rsidRPr="00DB2513" w:rsidRDefault="00F748C6" w:rsidP="00871995">
            <w:pPr>
              <w:pStyle w:val="TABLE-cell"/>
              <w:rPr>
                <w:sz w:val="16"/>
                <w:szCs w:val="16"/>
              </w:rPr>
            </w:pPr>
            <w:r w:rsidRPr="00DB2513">
              <w:rPr>
                <w:sz w:val="16"/>
                <w:szCs w:val="16"/>
              </w:rPr>
              <w:t>Oil spill</w:t>
            </w:r>
          </w:p>
        </w:tc>
        <w:tc>
          <w:tcPr>
            <w:tcW w:w="1566" w:type="dxa"/>
            <w:tcBorders>
              <w:top w:val="nil"/>
              <w:left w:val="single" w:sz="2" w:space="0" w:color="000000"/>
              <w:bottom w:val="single" w:sz="2" w:space="0" w:color="000000"/>
              <w:right w:val="single" w:sz="2" w:space="0" w:color="000000"/>
            </w:tcBorders>
            <w:vAlign w:val="center"/>
          </w:tcPr>
          <w:p w14:paraId="51FAF5DA" w14:textId="77777777" w:rsidR="00F748C6" w:rsidRPr="00DB2513" w:rsidRDefault="00F748C6" w:rsidP="00871995">
            <w:pPr>
              <w:pStyle w:val="TABLE-cell"/>
              <w:rPr>
                <w:sz w:val="16"/>
                <w:szCs w:val="16"/>
              </w:rPr>
            </w:pPr>
            <w:r w:rsidRPr="00DB2513">
              <w:rPr>
                <w:sz w:val="16"/>
                <w:szCs w:val="16"/>
              </w:rPr>
              <w:t>Lifestyle disruptions</w:t>
            </w:r>
          </w:p>
        </w:tc>
      </w:tr>
      <w:tr w:rsidR="00F748C6" w:rsidRPr="00F913D8" w14:paraId="1596A0C2" w14:textId="77777777" w:rsidTr="00871995">
        <w:trPr>
          <w:cantSplit/>
          <w:jc w:val="center"/>
        </w:trPr>
        <w:tc>
          <w:tcPr>
            <w:tcW w:w="1557" w:type="dxa"/>
            <w:tcBorders>
              <w:top w:val="nil"/>
              <w:left w:val="single" w:sz="2" w:space="0" w:color="000000"/>
              <w:bottom w:val="single" w:sz="2" w:space="0" w:color="000000"/>
              <w:right w:val="nil"/>
            </w:tcBorders>
            <w:vAlign w:val="center"/>
          </w:tcPr>
          <w:p w14:paraId="2A91AC58" w14:textId="77777777" w:rsidR="00F748C6" w:rsidRPr="00DB2513" w:rsidRDefault="00F748C6" w:rsidP="00871995">
            <w:pPr>
              <w:pStyle w:val="TABLE-cell"/>
              <w:rPr>
                <w:sz w:val="16"/>
                <w:szCs w:val="16"/>
              </w:rPr>
            </w:pPr>
            <w:r w:rsidRPr="00DB2513">
              <w:rPr>
                <w:sz w:val="16"/>
                <w:szCs w:val="16"/>
              </w:rPr>
              <w:t>Traffic mix</w:t>
            </w:r>
          </w:p>
        </w:tc>
        <w:tc>
          <w:tcPr>
            <w:tcW w:w="1243" w:type="dxa"/>
            <w:tcBorders>
              <w:top w:val="nil"/>
              <w:left w:val="single" w:sz="2" w:space="0" w:color="000000"/>
              <w:bottom w:val="single" w:sz="2" w:space="0" w:color="000000"/>
              <w:right w:val="nil"/>
            </w:tcBorders>
            <w:vAlign w:val="center"/>
          </w:tcPr>
          <w:p w14:paraId="318D6358" w14:textId="77777777" w:rsidR="00F748C6" w:rsidRPr="00DB2513" w:rsidRDefault="00F748C6" w:rsidP="00871995">
            <w:pPr>
              <w:pStyle w:val="TABLE-cell"/>
              <w:rPr>
                <w:sz w:val="16"/>
                <w:szCs w:val="16"/>
              </w:rPr>
            </w:pPr>
            <w:r w:rsidRPr="00DB2513">
              <w:rPr>
                <w:sz w:val="16"/>
                <w:szCs w:val="16"/>
              </w:rPr>
              <w:t>Commercial fishing vessels</w:t>
            </w:r>
          </w:p>
        </w:tc>
        <w:tc>
          <w:tcPr>
            <w:tcW w:w="1440" w:type="dxa"/>
            <w:tcBorders>
              <w:top w:val="nil"/>
              <w:left w:val="single" w:sz="2" w:space="0" w:color="000000"/>
              <w:bottom w:val="single" w:sz="2" w:space="0" w:color="000000"/>
              <w:right w:val="nil"/>
            </w:tcBorders>
            <w:vAlign w:val="center"/>
          </w:tcPr>
          <w:p w14:paraId="1828E35D" w14:textId="77777777" w:rsidR="00F748C6" w:rsidRPr="00DB2513" w:rsidRDefault="00F748C6" w:rsidP="00871995">
            <w:pPr>
              <w:pStyle w:val="TABLE-cell"/>
              <w:rPr>
                <w:sz w:val="16"/>
                <w:szCs w:val="16"/>
              </w:rPr>
            </w:pPr>
            <w:r w:rsidRPr="00DB2513">
              <w:rPr>
                <w:sz w:val="16"/>
                <w:szCs w:val="16"/>
              </w:rPr>
              <w:t>Wind conditions</w:t>
            </w:r>
          </w:p>
        </w:tc>
        <w:tc>
          <w:tcPr>
            <w:tcW w:w="1530" w:type="dxa"/>
            <w:tcBorders>
              <w:top w:val="nil"/>
              <w:left w:val="single" w:sz="2" w:space="0" w:color="000000"/>
              <w:bottom w:val="single" w:sz="2" w:space="0" w:color="000000"/>
              <w:right w:val="nil"/>
            </w:tcBorders>
            <w:vAlign w:val="center"/>
          </w:tcPr>
          <w:p w14:paraId="73A729B1" w14:textId="77777777" w:rsidR="00F748C6" w:rsidRPr="00DB2513" w:rsidRDefault="00F748C6" w:rsidP="00871995">
            <w:pPr>
              <w:pStyle w:val="TABLE-cell"/>
              <w:rPr>
                <w:sz w:val="16"/>
                <w:szCs w:val="16"/>
              </w:rPr>
            </w:pPr>
            <w:r w:rsidRPr="00DB2513">
              <w:rPr>
                <w:sz w:val="16"/>
                <w:szCs w:val="16"/>
              </w:rPr>
              <w:t>Visibility obstructions</w:t>
            </w:r>
          </w:p>
        </w:tc>
        <w:tc>
          <w:tcPr>
            <w:tcW w:w="1530" w:type="dxa"/>
            <w:tcBorders>
              <w:top w:val="nil"/>
              <w:left w:val="single" w:sz="2" w:space="0" w:color="000000"/>
              <w:bottom w:val="single" w:sz="2" w:space="0" w:color="000000"/>
              <w:right w:val="nil"/>
            </w:tcBorders>
            <w:vAlign w:val="center"/>
          </w:tcPr>
          <w:p w14:paraId="6EF7735E" w14:textId="77777777" w:rsidR="00F748C6" w:rsidRPr="00DB2513" w:rsidRDefault="00F748C6" w:rsidP="00871995">
            <w:pPr>
              <w:pStyle w:val="TABLE-cell"/>
              <w:rPr>
                <w:sz w:val="16"/>
                <w:szCs w:val="16"/>
              </w:rPr>
            </w:pPr>
            <w:r w:rsidRPr="00DB2513">
              <w:rPr>
                <w:sz w:val="16"/>
                <w:szCs w:val="16"/>
              </w:rPr>
              <w:t>Hazardous material release</w:t>
            </w:r>
          </w:p>
        </w:tc>
        <w:tc>
          <w:tcPr>
            <w:tcW w:w="1566" w:type="dxa"/>
            <w:tcBorders>
              <w:top w:val="nil"/>
              <w:left w:val="single" w:sz="2" w:space="0" w:color="000000"/>
              <w:bottom w:val="single" w:sz="2" w:space="0" w:color="000000"/>
              <w:right w:val="single" w:sz="2" w:space="0" w:color="000000"/>
            </w:tcBorders>
            <w:vAlign w:val="center"/>
          </w:tcPr>
          <w:p w14:paraId="2611D7F5" w14:textId="77777777" w:rsidR="00F748C6" w:rsidRPr="00DB2513" w:rsidRDefault="00F748C6" w:rsidP="00871995">
            <w:pPr>
              <w:pStyle w:val="TABLE-cell"/>
              <w:rPr>
                <w:sz w:val="16"/>
                <w:szCs w:val="16"/>
              </w:rPr>
            </w:pPr>
            <w:r w:rsidRPr="00DB2513">
              <w:rPr>
                <w:sz w:val="16"/>
                <w:szCs w:val="16"/>
              </w:rPr>
              <w:t>Fisheries impacts</w:t>
            </w:r>
          </w:p>
        </w:tc>
      </w:tr>
      <w:tr w:rsidR="00F748C6" w:rsidRPr="00F913D8" w14:paraId="3D43F581" w14:textId="77777777" w:rsidTr="00871995">
        <w:trPr>
          <w:cantSplit/>
          <w:jc w:val="center"/>
        </w:trPr>
        <w:tc>
          <w:tcPr>
            <w:tcW w:w="1557" w:type="dxa"/>
            <w:tcBorders>
              <w:top w:val="nil"/>
              <w:left w:val="single" w:sz="2" w:space="0" w:color="000000"/>
              <w:bottom w:val="single" w:sz="2" w:space="0" w:color="000000"/>
              <w:right w:val="nil"/>
            </w:tcBorders>
            <w:vAlign w:val="center"/>
          </w:tcPr>
          <w:p w14:paraId="4EA1E248" w14:textId="77777777" w:rsidR="00F748C6" w:rsidRPr="00DB2513" w:rsidRDefault="00F748C6" w:rsidP="00871995">
            <w:pPr>
              <w:pStyle w:val="TABLE-cell"/>
              <w:rPr>
                <w:sz w:val="16"/>
                <w:szCs w:val="16"/>
              </w:rPr>
            </w:pPr>
            <w:r w:rsidRPr="00DB2513">
              <w:rPr>
                <w:sz w:val="16"/>
                <w:szCs w:val="16"/>
              </w:rPr>
              <w:t>Traffic density</w:t>
            </w:r>
          </w:p>
        </w:tc>
        <w:tc>
          <w:tcPr>
            <w:tcW w:w="1243" w:type="dxa"/>
            <w:tcBorders>
              <w:top w:val="nil"/>
              <w:left w:val="single" w:sz="2" w:space="0" w:color="000000"/>
              <w:bottom w:val="single" w:sz="2" w:space="0" w:color="000000"/>
              <w:right w:val="nil"/>
            </w:tcBorders>
            <w:vAlign w:val="center"/>
          </w:tcPr>
          <w:p w14:paraId="3372B9A7" w14:textId="77777777" w:rsidR="00F748C6" w:rsidRPr="00DB2513" w:rsidRDefault="00F748C6" w:rsidP="00871995">
            <w:pPr>
              <w:pStyle w:val="TABLE-cell"/>
              <w:rPr>
                <w:sz w:val="16"/>
                <w:szCs w:val="16"/>
              </w:rPr>
            </w:pPr>
            <w:r w:rsidRPr="00DB2513">
              <w:rPr>
                <w:sz w:val="16"/>
                <w:szCs w:val="16"/>
              </w:rPr>
              <w:t>Recreational boats</w:t>
            </w:r>
          </w:p>
        </w:tc>
        <w:tc>
          <w:tcPr>
            <w:tcW w:w="1440" w:type="dxa"/>
            <w:tcBorders>
              <w:top w:val="nil"/>
              <w:left w:val="single" w:sz="2" w:space="0" w:color="000000"/>
              <w:bottom w:val="single" w:sz="2" w:space="0" w:color="000000"/>
              <w:right w:val="nil"/>
            </w:tcBorders>
            <w:vAlign w:val="center"/>
          </w:tcPr>
          <w:p w14:paraId="5348F8CF" w14:textId="77777777" w:rsidR="00F748C6" w:rsidRPr="00DB2513" w:rsidRDefault="00F748C6" w:rsidP="00871995">
            <w:pPr>
              <w:pStyle w:val="TABLE-cell"/>
              <w:rPr>
                <w:sz w:val="16"/>
                <w:szCs w:val="16"/>
              </w:rPr>
            </w:pPr>
            <w:r w:rsidRPr="00DB2513">
              <w:rPr>
                <w:sz w:val="16"/>
                <w:szCs w:val="16"/>
              </w:rPr>
              <w:t>Currents (river, tidal, ocean)</w:t>
            </w:r>
          </w:p>
        </w:tc>
        <w:tc>
          <w:tcPr>
            <w:tcW w:w="1530" w:type="dxa"/>
            <w:tcBorders>
              <w:top w:val="nil"/>
              <w:left w:val="single" w:sz="2" w:space="0" w:color="000000"/>
              <w:bottom w:val="single" w:sz="2" w:space="0" w:color="000000"/>
              <w:right w:val="nil"/>
            </w:tcBorders>
            <w:vAlign w:val="center"/>
          </w:tcPr>
          <w:p w14:paraId="317DFF6E" w14:textId="77777777" w:rsidR="00F748C6" w:rsidRPr="00DB2513" w:rsidRDefault="00F748C6" w:rsidP="00871995">
            <w:pPr>
              <w:pStyle w:val="TABLE-cell"/>
              <w:rPr>
                <w:sz w:val="16"/>
                <w:szCs w:val="16"/>
              </w:rPr>
            </w:pPr>
            <w:r w:rsidRPr="00DB2513">
              <w:rPr>
                <w:sz w:val="16"/>
                <w:szCs w:val="16"/>
              </w:rPr>
              <w:t>Waterway complexity</w:t>
            </w:r>
          </w:p>
        </w:tc>
        <w:tc>
          <w:tcPr>
            <w:tcW w:w="1530" w:type="dxa"/>
            <w:tcBorders>
              <w:top w:val="nil"/>
              <w:left w:val="single" w:sz="2" w:space="0" w:color="000000"/>
              <w:bottom w:val="single" w:sz="2" w:space="0" w:color="000000"/>
              <w:right w:val="nil"/>
            </w:tcBorders>
            <w:vAlign w:val="center"/>
          </w:tcPr>
          <w:p w14:paraId="49BCFDD2" w14:textId="77777777" w:rsidR="00F748C6" w:rsidRPr="00DB2513" w:rsidRDefault="00F748C6" w:rsidP="00871995">
            <w:pPr>
              <w:pStyle w:val="TABLE-cell"/>
              <w:rPr>
                <w:sz w:val="16"/>
                <w:szCs w:val="16"/>
              </w:rPr>
            </w:pPr>
            <w:r w:rsidRPr="00DB2513">
              <w:rPr>
                <w:sz w:val="16"/>
                <w:szCs w:val="16"/>
              </w:rPr>
              <w:t>Property damage</w:t>
            </w:r>
          </w:p>
        </w:tc>
        <w:tc>
          <w:tcPr>
            <w:tcW w:w="1566" w:type="dxa"/>
            <w:tcBorders>
              <w:top w:val="nil"/>
              <w:left w:val="single" w:sz="2" w:space="0" w:color="000000"/>
              <w:bottom w:val="single" w:sz="2" w:space="0" w:color="000000"/>
              <w:right w:val="single" w:sz="2" w:space="0" w:color="000000"/>
            </w:tcBorders>
            <w:vAlign w:val="center"/>
          </w:tcPr>
          <w:p w14:paraId="7262397A" w14:textId="77777777" w:rsidR="00F748C6" w:rsidRPr="00DB2513" w:rsidRDefault="00F748C6" w:rsidP="00871995">
            <w:pPr>
              <w:pStyle w:val="TABLE-cell"/>
              <w:rPr>
                <w:sz w:val="16"/>
                <w:szCs w:val="16"/>
              </w:rPr>
            </w:pPr>
            <w:r w:rsidRPr="00DB2513">
              <w:rPr>
                <w:sz w:val="16"/>
                <w:szCs w:val="16"/>
              </w:rPr>
              <w:t>Endangered species</w:t>
            </w:r>
          </w:p>
        </w:tc>
      </w:tr>
      <w:tr w:rsidR="00F748C6" w:rsidRPr="00F913D8" w14:paraId="38A584EC" w14:textId="77777777" w:rsidTr="00871995">
        <w:trPr>
          <w:cantSplit/>
          <w:jc w:val="center"/>
        </w:trPr>
        <w:tc>
          <w:tcPr>
            <w:tcW w:w="1557" w:type="dxa"/>
            <w:tcBorders>
              <w:top w:val="nil"/>
              <w:left w:val="single" w:sz="2" w:space="0" w:color="000000"/>
              <w:bottom w:val="single" w:sz="2" w:space="0" w:color="000000"/>
              <w:right w:val="nil"/>
            </w:tcBorders>
            <w:vAlign w:val="center"/>
          </w:tcPr>
          <w:p w14:paraId="732E3D30" w14:textId="77777777" w:rsidR="00F748C6" w:rsidRPr="00DB2513" w:rsidRDefault="00F748C6" w:rsidP="00871995">
            <w:pPr>
              <w:pStyle w:val="TABLE-cell"/>
              <w:rPr>
                <w:sz w:val="16"/>
                <w:szCs w:val="16"/>
              </w:rPr>
            </w:pPr>
            <w:r w:rsidRPr="00DB2513">
              <w:rPr>
                <w:sz w:val="16"/>
                <w:szCs w:val="16"/>
              </w:rPr>
              <w:t xml:space="preserve">Nature of cargo </w:t>
            </w:r>
          </w:p>
        </w:tc>
        <w:tc>
          <w:tcPr>
            <w:tcW w:w="1243" w:type="dxa"/>
            <w:tcBorders>
              <w:top w:val="nil"/>
              <w:left w:val="single" w:sz="2" w:space="0" w:color="000000"/>
              <w:bottom w:val="single" w:sz="2" w:space="0" w:color="000000"/>
              <w:right w:val="nil"/>
            </w:tcBorders>
            <w:vAlign w:val="center"/>
          </w:tcPr>
          <w:p w14:paraId="4FEE46C8" w14:textId="77777777" w:rsidR="00F748C6" w:rsidRPr="00DB2513" w:rsidRDefault="00F748C6" w:rsidP="00871995">
            <w:pPr>
              <w:pStyle w:val="TABLE-cell"/>
              <w:rPr>
                <w:sz w:val="16"/>
                <w:szCs w:val="16"/>
              </w:rPr>
            </w:pPr>
            <w:r w:rsidRPr="00DB2513">
              <w:rPr>
                <w:sz w:val="16"/>
                <w:szCs w:val="16"/>
              </w:rPr>
              <w:t>High speed craft</w:t>
            </w:r>
          </w:p>
        </w:tc>
        <w:tc>
          <w:tcPr>
            <w:tcW w:w="1440" w:type="dxa"/>
            <w:tcBorders>
              <w:top w:val="nil"/>
              <w:left w:val="single" w:sz="2" w:space="0" w:color="000000"/>
              <w:bottom w:val="single" w:sz="2" w:space="0" w:color="000000"/>
              <w:right w:val="nil"/>
            </w:tcBorders>
            <w:vAlign w:val="center"/>
          </w:tcPr>
          <w:p w14:paraId="031E5986" w14:textId="77777777" w:rsidR="00F748C6" w:rsidRPr="00DB2513" w:rsidRDefault="00F748C6" w:rsidP="00871995">
            <w:pPr>
              <w:pStyle w:val="TABLE-cell"/>
              <w:rPr>
                <w:sz w:val="16"/>
                <w:szCs w:val="16"/>
              </w:rPr>
            </w:pPr>
            <w:r w:rsidRPr="00DB2513">
              <w:rPr>
                <w:sz w:val="16"/>
                <w:szCs w:val="16"/>
              </w:rPr>
              <w:t>Visibility restrictions</w:t>
            </w:r>
          </w:p>
        </w:tc>
        <w:tc>
          <w:tcPr>
            <w:tcW w:w="1530" w:type="dxa"/>
            <w:tcBorders>
              <w:top w:val="nil"/>
              <w:left w:val="single" w:sz="2" w:space="0" w:color="000000"/>
              <w:bottom w:val="single" w:sz="2" w:space="0" w:color="000000"/>
              <w:right w:val="nil"/>
            </w:tcBorders>
            <w:vAlign w:val="center"/>
          </w:tcPr>
          <w:p w14:paraId="3E5D2E9D" w14:textId="77777777" w:rsidR="00F748C6" w:rsidRPr="00DB2513" w:rsidRDefault="00F748C6" w:rsidP="00871995">
            <w:pPr>
              <w:pStyle w:val="TABLE-cell"/>
              <w:rPr>
                <w:sz w:val="16"/>
                <w:szCs w:val="16"/>
              </w:rPr>
            </w:pPr>
            <w:r w:rsidRPr="00DB2513">
              <w:rPr>
                <w:sz w:val="16"/>
                <w:szCs w:val="16"/>
              </w:rPr>
              <w:t>Bottom type</w:t>
            </w:r>
          </w:p>
        </w:tc>
        <w:tc>
          <w:tcPr>
            <w:tcW w:w="1530" w:type="dxa"/>
            <w:tcBorders>
              <w:top w:val="nil"/>
              <w:left w:val="single" w:sz="2" w:space="0" w:color="000000"/>
              <w:bottom w:val="single" w:sz="2" w:space="0" w:color="000000"/>
              <w:right w:val="nil"/>
            </w:tcBorders>
            <w:vAlign w:val="center"/>
          </w:tcPr>
          <w:p w14:paraId="17D21B13" w14:textId="77777777" w:rsidR="00F748C6" w:rsidRPr="00DB2513" w:rsidRDefault="00F748C6" w:rsidP="00871995">
            <w:pPr>
              <w:pStyle w:val="TABLE-cell"/>
              <w:rPr>
                <w:sz w:val="16"/>
                <w:szCs w:val="16"/>
              </w:rPr>
            </w:pPr>
            <w:r w:rsidRPr="00DB2513">
              <w:rPr>
                <w:sz w:val="16"/>
                <w:szCs w:val="16"/>
              </w:rPr>
              <w:t>Denial of use of waterway</w:t>
            </w:r>
          </w:p>
        </w:tc>
        <w:tc>
          <w:tcPr>
            <w:tcW w:w="1566" w:type="dxa"/>
            <w:tcBorders>
              <w:top w:val="nil"/>
              <w:left w:val="single" w:sz="2" w:space="0" w:color="000000"/>
              <w:bottom w:val="single" w:sz="2" w:space="0" w:color="000000"/>
              <w:right w:val="single" w:sz="2" w:space="0" w:color="000000"/>
            </w:tcBorders>
            <w:vAlign w:val="center"/>
          </w:tcPr>
          <w:p w14:paraId="726570CE" w14:textId="77777777" w:rsidR="00F748C6" w:rsidRPr="00DB2513" w:rsidRDefault="00F748C6" w:rsidP="00871995">
            <w:pPr>
              <w:pStyle w:val="TABLE-cell"/>
              <w:rPr>
                <w:sz w:val="16"/>
                <w:szCs w:val="16"/>
              </w:rPr>
            </w:pPr>
            <w:r w:rsidRPr="00DB2513">
              <w:rPr>
                <w:sz w:val="16"/>
                <w:szCs w:val="16"/>
              </w:rPr>
              <w:t>Shoreline damage</w:t>
            </w:r>
          </w:p>
        </w:tc>
      </w:tr>
      <w:tr w:rsidR="00F748C6" w:rsidRPr="00F913D8" w14:paraId="2064CE9C" w14:textId="77777777" w:rsidTr="00871995">
        <w:trPr>
          <w:cantSplit/>
          <w:jc w:val="center"/>
        </w:trPr>
        <w:tc>
          <w:tcPr>
            <w:tcW w:w="1557" w:type="dxa"/>
            <w:tcBorders>
              <w:top w:val="nil"/>
              <w:left w:val="single" w:sz="2" w:space="0" w:color="000000"/>
              <w:bottom w:val="single" w:sz="2" w:space="0" w:color="000000"/>
              <w:right w:val="nil"/>
            </w:tcBorders>
            <w:vAlign w:val="center"/>
          </w:tcPr>
          <w:p w14:paraId="40E935C4" w14:textId="77777777" w:rsidR="00F748C6" w:rsidRPr="00DB2513" w:rsidRDefault="00F748C6" w:rsidP="00871995">
            <w:pPr>
              <w:pStyle w:val="TABLE-cell"/>
              <w:rPr>
                <w:sz w:val="16"/>
                <w:szCs w:val="16"/>
              </w:rPr>
            </w:pPr>
            <w:r w:rsidRPr="00871995">
              <w:rPr>
                <w:sz w:val="16"/>
                <w:szCs w:val="16"/>
                <w:highlight w:val="cyan"/>
              </w:rPr>
              <w:t>Participation rate in routing control systems, such as VTS.</w:t>
            </w:r>
          </w:p>
        </w:tc>
        <w:tc>
          <w:tcPr>
            <w:tcW w:w="1243" w:type="dxa"/>
            <w:tcBorders>
              <w:top w:val="nil"/>
              <w:left w:val="single" w:sz="2" w:space="0" w:color="000000"/>
              <w:bottom w:val="single" w:sz="2" w:space="0" w:color="000000"/>
              <w:right w:val="nil"/>
            </w:tcBorders>
            <w:vAlign w:val="center"/>
          </w:tcPr>
          <w:p w14:paraId="4DC0667C"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69288B6B" w14:textId="77777777" w:rsidR="00F748C6" w:rsidRPr="00DB2513" w:rsidRDefault="00F748C6" w:rsidP="00871995">
            <w:pPr>
              <w:pStyle w:val="TABLE-cell"/>
              <w:rPr>
                <w:sz w:val="16"/>
                <w:szCs w:val="16"/>
              </w:rPr>
            </w:pPr>
            <w:r w:rsidRPr="00DB2513">
              <w:rPr>
                <w:sz w:val="16"/>
                <w:szCs w:val="16"/>
              </w:rPr>
              <w:t>Ice conditions</w:t>
            </w:r>
          </w:p>
        </w:tc>
        <w:tc>
          <w:tcPr>
            <w:tcW w:w="1530" w:type="dxa"/>
            <w:tcBorders>
              <w:top w:val="nil"/>
              <w:left w:val="single" w:sz="2" w:space="0" w:color="000000"/>
              <w:bottom w:val="single" w:sz="2" w:space="0" w:color="000000"/>
              <w:right w:val="nil"/>
            </w:tcBorders>
            <w:vAlign w:val="center"/>
          </w:tcPr>
          <w:p w14:paraId="5379890C" w14:textId="77777777" w:rsidR="00F748C6" w:rsidRPr="00DB2513" w:rsidRDefault="00F748C6" w:rsidP="00871995">
            <w:pPr>
              <w:pStyle w:val="TABLE-cell"/>
              <w:rPr>
                <w:sz w:val="16"/>
                <w:szCs w:val="16"/>
              </w:rPr>
            </w:pPr>
            <w:r w:rsidRPr="00DB2513">
              <w:rPr>
                <w:sz w:val="16"/>
                <w:szCs w:val="16"/>
              </w:rPr>
              <w:t>Stability (siltation)</w:t>
            </w:r>
          </w:p>
        </w:tc>
        <w:tc>
          <w:tcPr>
            <w:tcW w:w="1530" w:type="dxa"/>
            <w:tcBorders>
              <w:top w:val="nil"/>
              <w:left w:val="single" w:sz="2" w:space="0" w:color="000000"/>
              <w:bottom w:val="single" w:sz="2" w:space="0" w:color="000000"/>
              <w:right w:val="nil"/>
            </w:tcBorders>
            <w:vAlign w:val="center"/>
          </w:tcPr>
          <w:p w14:paraId="788B70E4"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1876CB60" w14:textId="77777777" w:rsidR="00F748C6" w:rsidRPr="00DB2513" w:rsidRDefault="00F748C6" w:rsidP="00871995">
            <w:pPr>
              <w:pStyle w:val="TABLE-cell"/>
              <w:rPr>
                <w:sz w:val="16"/>
                <w:szCs w:val="16"/>
              </w:rPr>
            </w:pPr>
            <w:r w:rsidRPr="00DB2513">
              <w:rPr>
                <w:sz w:val="16"/>
                <w:szCs w:val="16"/>
              </w:rPr>
              <w:t>Reef damage</w:t>
            </w:r>
          </w:p>
        </w:tc>
      </w:tr>
      <w:tr w:rsidR="00F748C6" w:rsidRPr="00F913D8" w14:paraId="5389A8B5" w14:textId="77777777" w:rsidTr="00871995">
        <w:trPr>
          <w:cantSplit/>
          <w:jc w:val="center"/>
        </w:trPr>
        <w:tc>
          <w:tcPr>
            <w:tcW w:w="1557" w:type="dxa"/>
            <w:tcBorders>
              <w:top w:val="nil"/>
              <w:left w:val="single" w:sz="2" w:space="0" w:color="000000"/>
              <w:bottom w:val="single" w:sz="2" w:space="0" w:color="000000"/>
              <w:right w:val="nil"/>
            </w:tcBorders>
            <w:vAlign w:val="center"/>
          </w:tcPr>
          <w:p w14:paraId="5656FB01" w14:textId="77777777" w:rsidR="00F748C6" w:rsidRPr="00DB2513" w:rsidRDefault="00F748C6" w:rsidP="00871995">
            <w:pPr>
              <w:pStyle w:val="TABLE-cell"/>
              <w:rPr>
                <w:sz w:val="16"/>
                <w:szCs w:val="16"/>
              </w:rPr>
            </w:pPr>
          </w:p>
        </w:tc>
        <w:tc>
          <w:tcPr>
            <w:tcW w:w="1243" w:type="dxa"/>
            <w:tcBorders>
              <w:top w:val="nil"/>
              <w:left w:val="single" w:sz="2" w:space="0" w:color="000000"/>
              <w:bottom w:val="single" w:sz="2" w:space="0" w:color="000000"/>
              <w:right w:val="nil"/>
            </w:tcBorders>
            <w:vAlign w:val="center"/>
          </w:tcPr>
          <w:p w14:paraId="61E84860"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272D841C" w14:textId="77777777" w:rsidR="00F748C6" w:rsidRPr="00DB2513" w:rsidRDefault="00F748C6" w:rsidP="00871995">
            <w:pPr>
              <w:pStyle w:val="TABLE-cell"/>
              <w:rPr>
                <w:sz w:val="16"/>
                <w:szCs w:val="16"/>
              </w:rPr>
            </w:pPr>
            <w:r w:rsidRPr="00DB2513">
              <w:rPr>
                <w:sz w:val="16"/>
                <w:szCs w:val="16"/>
              </w:rPr>
              <w:t>Background lighting</w:t>
            </w:r>
          </w:p>
        </w:tc>
        <w:tc>
          <w:tcPr>
            <w:tcW w:w="1530" w:type="dxa"/>
            <w:tcBorders>
              <w:top w:val="nil"/>
              <w:left w:val="single" w:sz="2" w:space="0" w:color="000000"/>
              <w:bottom w:val="single" w:sz="2" w:space="0" w:color="000000"/>
              <w:right w:val="nil"/>
            </w:tcBorders>
            <w:vAlign w:val="center"/>
          </w:tcPr>
          <w:p w14:paraId="1831FBF8" w14:textId="77777777" w:rsidR="00F748C6" w:rsidRPr="00DB2513" w:rsidRDefault="00F748C6" w:rsidP="00871995">
            <w:pPr>
              <w:pStyle w:val="TABLE-cell"/>
              <w:rPr>
                <w:sz w:val="16"/>
                <w:szCs w:val="16"/>
              </w:rPr>
            </w:pPr>
            <w:r w:rsidRPr="00DB2513">
              <w:rPr>
                <w:sz w:val="16"/>
                <w:szCs w:val="16"/>
              </w:rPr>
              <w:t>AtoN Mix and Configuration</w:t>
            </w:r>
          </w:p>
        </w:tc>
        <w:tc>
          <w:tcPr>
            <w:tcW w:w="1530" w:type="dxa"/>
            <w:tcBorders>
              <w:top w:val="nil"/>
              <w:left w:val="single" w:sz="2" w:space="0" w:color="000000"/>
              <w:bottom w:val="single" w:sz="2" w:space="0" w:color="000000"/>
              <w:right w:val="nil"/>
            </w:tcBorders>
            <w:vAlign w:val="center"/>
          </w:tcPr>
          <w:p w14:paraId="509C0BBF"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0D7B7023" w14:textId="77777777" w:rsidR="00F748C6" w:rsidRPr="00DB2513" w:rsidRDefault="00F748C6" w:rsidP="00871995">
            <w:pPr>
              <w:pStyle w:val="TABLE-cell"/>
              <w:rPr>
                <w:sz w:val="16"/>
                <w:szCs w:val="16"/>
              </w:rPr>
            </w:pPr>
            <w:r w:rsidRPr="00DB2513">
              <w:rPr>
                <w:sz w:val="16"/>
                <w:szCs w:val="16"/>
              </w:rPr>
              <w:t>Economic impacts</w:t>
            </w:r>
          </w:p>
        </w:tc>
      </w:tr>
      <w:tr w:rsidR="00F748C6" w:rsidRPr="00F913D8" w14:paraId="2467AEF1" w14:textId="77777777" w:rsidTr="00871995">
        <w:trPr>
          <w:cantSplit/>
          <w:jc w:val="center"/>
        </w:trPr>
        <w:tc>
          <w:tcPr>
            <w:tcW w:w="1557" w:type="dxa"/>
            <w:tcBorders>
              <w:top w:val="nil"/>
              <w:left w:val="single" w:sz="2" w:space="0" w:color="000000"/>
              <w:bottom w:val="single" w:sz="2" w:space="0" w:color="000000"/>
              <w:right w:val="nil"/>
            </w:tcBorders>
            <w:vAlign w:val="center"/>
          </w:tcPr>
          <w:p w14:paraId="631A1838" w14:textId="77777777" w:rsidR="00F748C6" w:rsidRPr="00DB2513" w:rsidRDefault="00F748C6" w:rsidP="00871995">
            <w:pPr>
              <w:pStyle w:val="TABLE-cell"/>
              <w:rPr>
                <w:sz w:val="16"/>
                <w:szCs w:val="16"/>
              </w:rPr>
            </w:pPr>
          </w:p>
        </w:tc>
        <w:tc>
          <w:tcPr>
            <w:tcW w:w="1243" w:type="dxa"/>
            <w:tcBorders>
              <w:top w:val="nil"/>
              <w:left w:val="single" w:sz="2" w:space="0" w:color="000000"/>
              <w:bottom w:val="single" w:sz="2" w:space="0" w:color="000000"/>
              <w:right w:val="nil"/>
            </w:tcBorders>
            <w:vAlign w:val="center"/>
          </w:tcPr>
          <w:p w14:paraId="7B200ED5"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17E5F033" w14:textId="77777777" w:rsidR="00F748C6" w:rsidRPr="00DB2513" w:rsidRDefault="00F748C6" w:rsidP="00871995">
            <w:pPr>
              <w:pStyle w:val="TABLE-cell"/>
              <w:rPr>
                <w:sz w:val="16"/>
                <w:szCs w:val="16"/>
              </w:rPr>
            </w:pPr>
            <w:r w:rsidRPr="00DB2513">
              <w:rPr>
                <w:sz w:val="16"/>
                <w:szCs w:val="16"/>
              </w:rPr>
              <w:t>Debris</w:t>
            </w:r>
          </w:p>
        </w:tc>
        <w:tc>
          <w:tcPr>
            <w:tcW w:w="1530" w:type="dxa"/>
            <w:tcBorders>
              <w:top w:val="nil"/>
              <w:left w:val="single" w:sz="2" w:space="0" w:color="000000"/>
              <w:bottom w:val="single" w:sz="2" w:space="0" w:color="000000"/>
              <w:right w:val="nil"/>
            </w:tcBorders>
            <w:vAlign w:val="center"/>
          </w:tcPr>
          <w:p w14:paraId="6B3CA0E1" w14:textId="77777777" w:rsidR="00F748C6" w:rsidRPr="00DB2513" w:rsidRDefault="00F748C6" w:rsidP="00871995">
            <w:pPr>
              <w:pStyle w:val="TABLE-cell"/>
              <w:rPr>
                <w:sz w:val="16"/>
                <w:szCs w:val="16"/>
              </w:rPr>
            </w:pPr>
            <w:r w:rsidRPr="00DB2513">
              <w:rPr>
                <w:sz w:val="16"/>
                <w:szCs w:val="16"/>
              </w:rPr>
              <w:t>Quality of Hydrographical Data</w:t>
            </w:r>
          </w:p>
        </w:tc>
        <w:tc>
          <w:tcPr>
            <w:tcW w:w="1530" w:type="dxa"/>
            <w:tcBorders>
              <w:top w:val="nil"/>
              <w:left w:val="single" w:sz="2" w:space="0" w:color="000000"/>
              <w:bottom w:val="single" w:sz="2" w:space="0" w:color="000000"/>
              <w:right w:val="nil"/>
            </w:tcBorders>
            <w:vAlign w:val="center"/>
          </w:tcPr>
          <w:p w14:paraId="0FF4B51A"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39D4665C" w14:textId="77777777" w:rsidR="00F748C6" w:rsidRPr="00DB2513" w:rsidRDefault="00F748C6" w:rsidP="00871995">
            <w:pPr>
              <w:pStyle w:val="TABLE-cell"/>
              <w:rPr>
                <w:sz w:val="16"/>
                <w:szCs w:val="16"/>
              </w:rPr>
            </w:pPr>
          </w:p>
        </w:tc>
      </w:tr>
    </w:tbl>
    <w:p w14:paraId="38AF0D06" w14:textId="77777777" w:rsidR="00F748C6" w:rsidRPr="00F913D8" w:rsidRDefault="00F748C6" w:rsidP="00F748C6">
      <w:pPr>
        <w:ind w:left="720"/>
      </w:pPr>
    </w:p>
    <w:p w14:paraId="3AD08B6B" w14:textId="77777777" w:rsidR="003C3B7C" w:rsidRPr="00F913D8" w:rsidRDefault="003C3B7C" w:rsidP="00611640">
      <w:pPr>
        <w:tabs>
          <w:tab w:val="left" w:pos="720"/>
          <w:tab w:val="num" w:pos="1080"/>
        </w:tabs>
        <w:ind w:left="720" w:hanging="360"/>
      </w:pPr>
    </w:p>
    <w:p w14:paraId="6D81683A" w14:textId="6FF755BE" w:rsidR="003C3B7C" w:rsidRPr="0018150D" w:rsidRDefault="00F748C6" w:rsidP="00F748C6">
      <w:pPr>
        <w:pStyle w:val="Heading4"/>
        <w:numPr>
          <w:ilvl w:val="3"/>
          <w:numId w:val="10"/>
        </w:numPr>
        <w:tabs>
          <w:tab w:val="left" w:pos="1080"/>
          <w:tab w:val="num" w:pos="1584"/>
        </w:tabs>
        <w:ind w:left="720" w:hanging="360"/>
        <w:rPr>
          <w:highlight w:val="green"/>
        </w:rPr>
      </w:pPr>
      <w:bookmarkStart w:id="18" w:name="_Ref335142560"/>
      <w:r>
        <w:t xml:space="preserve"> </w:t>
      </w:r>
      <w:proofErr w:type="gramStart"/>
      <w:r w:rsidR="00BF1228" w:rsidRPr="0018150D">
        <w:rPr>
          <w:highlight w:val="green"/>
        </w:rPr>
        <w:t>e</w:t>
      </w:r>
      <w:proofErr w:type="gramEnd"/>
      <w:r w:rsidR="00BF1228" w:rsidRPr="0018150D">
        <w:rPr>
          <w:highlight w:val="green"/>
        </w:rPr>
        <w:t>-Navigation</w:t>
      </w:r>
      <w:r w:rsidR="003C3B7C" w:rsidRPr="0018150D">
        <w:rPr>
          <w:highlight w:val="green"/>
        </w:rPr>
        <w:t xml:space="preserve"> </w:t>
      </w:r>
      <w:r w:rsidRPr="0018150D">
        <w:rPr>
          <w:highlight w:val="green"/>
        </w:rPr>
        <w:t xml:space="preserve">hazard </w:t>
      </w:r>
      <w:r w:rsidR="003C3B7C" w:rsidRPr="0018150D">
        <w:rPr>
          <w:highlight w:val="green"/>
        </w:rPr>
        <w:t>considerations</w:t>
      </w:r>
      <w:bookmarkEnd w:id="18"/>
    </w:p>
    <w:p w14:paraId="1888698A" w14:textId="3C335DF8" w:rsidR="003C3B7C" w:rsidRPr="0018150D" w:rsidRDefault="003C3B7C" w:rsidP="00F748C6">
      <w:pPr>
        <w:pStyle w:val="BodyText"/>
        <w:tabs>
          <w:tab w:val="left" w:pos="1080"/>
        </w:tabs>
        <w:ind w:left="360"/>
        <w:rPr>
          <w:highlight w:val="green"/>
        </w:rPr>
      </w:pPr>
      <w:r w:rsidRPr="0018150D">
        <w:rPr>
          <w:highlight w:val="green"/>
          <w:lang w:val="en-US"/>
        </w:rPr>
        <w:t xml:space="preserve">The most important risk factor related to </w:t>
      </w:r>
      <w:r w:rsidR="00BF1228" w:rsidRPr="0018150D">
        <w:rPr>
          <w:highlight w:val="green"/>
          <w:lang w:val="en-US"/>
        </w:rPr>
        <w:t>e-Navigation</w:t>
      </w:r>
      <w:r w:rsidRPr="0018150D">
        <w:rPr>
          <w:highlight w:val="green"/>
          <w:lang w:val="en-US"/>
        </w:rPr>
        <w:t xml:space="preserve"> is probably an unconditional reliance on, and/or a critical dependency on a particular electronic navigation aid. Apart from introducing a single point of failure, the possibility that the navigator misinterprets information or makes an operational error becomes more likely. </w:t>
      </w:r>
    </w:p>
    <w:p w14:paraId="44459F56" w14:textId="77777777" w:rsidR="003C3B7C" w:rsidRPr="0018150D" w:rsidRDefault="003C3B7C" w:rsidP="00611640">
      <w:pPr>
        <w:pStyle w:val="BodyText"/>
        <w:tabs>
          <w:tab w:val="left" w:pos="720"/>
          <w:tab w:val="num" w:pos="1080"/>
        </w:tabs>
        <w:ind w:left="720" w:hanging="360"/>
        <w:rPr>
          <w:highlight w:val="green"/>
        </w:rPr>
      </w:pPr>
      <w:r w:rsidRPr="0018150D">
        <w:rPr>
          <w:highlight w:val="green"/>
          <w:lang w:val="en-US"/>
        </w:rPr>
        <w:t>The following contributing factors may be considered:</w:t>
      </w:r>
    </w:p>
    <w:p w14:paraId="3DFE75AB"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GNSS vulnerability</w:t>
      </w:r>
    </w:p>
    <w:p w14:paraId="65F4E946"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Reliability of input data</w:t>
      </w:r>
    </w:p>
    <w:p w14:paraId="7FA61F8E"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Redundancy of systems</w:t>
      </w:r>
    </w:p>
    <w:p w14:paraId="231597D4" w14:textId="7849E6D8"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 xml:space="preserve">Level of use of </w:t>
      </w:r>
      <w:r w:rsidR="00BF1228" w:rsidRPr="0018150D">
        <w:rPr>
          <w:highlight w:val="green"/>
          <w:lang w:val="en-US"/>
        </w:rPr>
        <w:t>e-Navigation</w:t>
      </w:r>
      <w:r w:rsidRPr="0018150D">
        <w:rPr>
          <w:highlight w:val="green"/>
          <w:lang w:val="en-US"/>
        </w:rPr>
        <w:t xml:space="preserve"> within waterway user groups</w:t>
      </w:r>
    </w:p>
    <w:p w14:paraId="0E6E62A1"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information to land-use controls</w:t>
      </w:r>
    </w:p>
    <w:p w14:paraId="3BCA8052" w14:textId="36C0E30C"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 xml:space="preserve">availability of </w:t>
      </w:r>
      <w:r w:rsidR="00BF1228" w:rsidRPr="0018150D">
        <w:rPr>
          <w:highlight w:val="green"/>
          <w:lang w:val="en-US"/>
        </w:rPr>
        <w:t>e-Navigation</w:t>
      </w:r>
      <w:r w:rsidRPr="0018150D">
        <w:rPr>
          <w:highlight w:val="green"/>
          <w:lang w:val="en-US"/>
        </w:rPr>
        <w:t xml:space="preserve"> information for the waterway</w:t>
      </w:r>
    </w:p>
    <w:p w14:paraId="7141036D" w14:textId="76E4CF87" w:rsidR="00BF1228" w:rsidRPr="0018150D" w:rsidRDefault="00BF1228" w:rsidP="00F748C6">
      <w:pPr>
        <w:pStyle w:val="BodyText"/>
        <w:numPr>
          <w:ilvl w:val="0"/>
          <w:numId w:val="56"/>
        </w:numPr>
        <w:tabs>
          <w:tab w:val="left" w:pos="1080"/>
        </w:tabs>
        <w:ind w:left="1080"/>
        <w:rPr>
          <w:highlight w:val="green"/>
        </w:rPr>
      </w:pPr>
      <w:r w:rsidRPr="0018150D">
        <w:rPr>
          <w:highlight w:val="green"/>
          <w:lang w:val="en-US"/>
        </w:rPr>
        <w:t>Quality of ship/shore communication</w:t>
      </w:r>
    </w:p>
    <w:p w14:paraId="662D6767" w14:textId="28C968DF" w:rsidR="00BF1228" w:rsidRPr="0018150D" w:rsidRDefault="00BF1228" w:rsidP="00F748C6">
      <w:pPr>
        <w:pStyle w:val="BodyText"/>
        <w:numPr>
          <w:ilvl w:val="0"/>
          <w:numId w:val="56"/>
        </w:numPr>
        <w:tabs>
          <w:tab w:val="left" w:pos="1080"/>
        </w:tabs>
        <w:ind w:left="1080"/>
        <w:rPr>
          <w:highlight w:val="yellow"/>
        </w:rPr>
      </w:pPr>
      <w:r w:rsidRPr="0018150D">
        <w:rPr>
          <w:highlight w:val="green"/>
          <w:lang w:val="en-US"/>
        </w:rPr>
        <w:t>Ability of ship to receive and display e-Navigation information</w:t>
      </w:r>
    </w:p>
    <w:p w14:paraId="7EA14458" w14:textId="0BC7DA95" w:rsidR="00F748C6" w:rsidRPr="0018150D" w:rsidRDefault="00F748C6" w:rsidP="00F748C6">
      <w:pPr>
        <w:pStyle w:val="BodyText"/>
        <w:numPr>
          <w:ilvl w:val="0"/>
          <w:numId w:val="56"/>
        </w:numPr>
        <w:tabs>
          <w:tab w:val="left" w:pos="1080"/>
        </w:tabs>
        <w:ind w:left="1080"/>
        <w:rPr>
          <w:highlight w:val="yellow"/>
        </w:rPr>
      </w:pPr>
      <w:r w:rsidRPr="0018150D">
        <w:rPr>
          <w:highlight w:val="yellow"/>
          <w:lang w:val="en-US"/>
        </w:rPr>
        <w:t>Over reliance on e-Navigation</w:t>
      </w:r>
    </w:p>
    <w:p w14:paraId="62A9AEB7" w14:textId="77777777" w:rsidR="003C3B7C" w:rsidRDefault="003C3B7C" w:rsidP="00611640">
      <w:pPr>
        <w:pStyle w:val="BodyText"/>
        <w:tabs>
          <w:tab w:val="left" w:pos="720"/>
          <w:tab w:val="num" w:pos="1080"/>
        </w:tabs>
        <w:ind w:left="720" w:hanging="360"/>
      </w:pPr>
    </w:p>
    <w:p w14:paraId="22A09606" w14:textId="77777777" w:rsidR="003C3B7C" w:rsidRDefault="003C3B7C" w:rsidP="00611640">
      <w:pPr>
        <w:pStyle w:val="Heading4"/>
        <w:numPr>
          <w:ilvl w:val="3"/>
          <w:numId w:val="10"/>
        </w:numPr>
        <w:tabs>
          <w:tab w:val="left" w:pos="720"/>
          <w:tab w:val="num" w:pos="1080"/>
          <w:tab w:val="num" w:pos="1584"/>
        </w:tabs>
        <w:ind w:left="720" w:hanging="360"/>
      </w:pPr>
      <w:r w:rsidRPr="006724FD">
        <w:t>Major Contributors to Risk</w:t>
      </w:r>
    </w:p>
    <w:p w14:paraId="05A81B1B" w14:textId="77777777" w:rsidR="003C3B7C" w:rsidRPr="00F913D8" w:rsidRDefault="003C3B7C" w:rsidP="00F748C6">
      <w:pPr>
        <w:pStyle w:val="BodyText"/>
        <w:tabs>
          <w:tab w:val="left" w:pos="1080"/>
        </w:tabs>
        <w:ind w:left="360"/>
      </w:pPr>
      <w:r w:rsidRPr="00F913D8">
        <w:t>Care should be taken to ensure that the list of hazards includ</w:t>
      </w:r>
      <w:r>
        <w:t>es</w:t>
      </w:r>
      <w:r w:rsidRPr="00F913D8">
        <w:t xml:space="preserve"> items such as failure of management to have adequate change management procedures; lack of investigation and follow-up when process failures occur; the lack of an incident investigation protoco</w:t>
      </w:r>
      <w:r>
        <w:t>l within the organization.</w:t>
      </w:r>
    </w:p>
    <w:p w14:paraId="1D2493C2" w14:textId="77777777" w:rsidR="003C3B7C" w:rsidRDefault="003C3B7C" w:rsidP="00F748C6">
      <w:pPr>
        <w:pStyle w:val="Heading3"/>
        <w:numPr>
          <w:ilvl w:val="2"/>
          <w:numId w:val="10"/>
        </w:numPr>
        <w:tabs>
          <w:tab w:val="clear" w:pos="851"/>
          <w:tab w:val="left" w:pos="1080"/>
        </w:tabs>
        <w:ind w:left="720" w:hanging="360"/>
      </w:pPr>
      <w:bookmarkStart w:id="19" w:name="_Toc212097588"/>
      <w:r w:rsidRPr="006724FD">
        <w:lastRenderedPageBreak/>
        <w:t>Results</w:t>
      </w:r>
      <w:bookmarkEnd w:id="19"/>
    </w:p>
    <w:p w14:paraId="1F452EC1" w14:textId="149E3FAE" w:rsidR="003C3B7C" w:rsidRPr="00F913D8" w:rsidRDefault="00F748C6" w:rsidP="00611640">
      <w:pPr>
        <w:pStyle w:val="BodyText"/>
        <w:tabs>
          <w:tab w:val="left" w:pos="720"/>
          <w:tab w:val="num" w:pos="1080"/>
        </w:tabs>
        <w:ind w:left="720" w:hanging="360"/>
      </w:pPr>
      <w:r>
        <w:t xml:space="preserve">The output from Step 1, Identifying Hazards </w:t>
      </w:r>
      <w:r w:rsidR="003C3B7C" w:rsidRPr="00F913D8">
        <w:t>comprises:</w:t>
      </w:r>
    </w:p>
    <w:p w14:paraId="3C1F5B36" w14:textId="77777777" w:rsidR="003C3B7C" w:rsidRDefault="003C3B7C" w:rsidP="00F748C6">
      <w:pPr>
        <w:pStyle w:val="List1"/>
        <w:numPr>
          <w:ilvl w:val="0"/>
          <w:numId w:val="22"/>
        </w:numPr>
        <w:tabs>
          <w:tab w:val="clear" w:pos="1134"/>
          <w:tab w:val="left" w:pos="1080"/>
          <w:tab w:val="num" w:pos="1854"/>
        </w:tabs>
        <w:ind w:left="1080" w:hanging="360"/>
      </w:pPr>
      <w:r>
        <w:t>P</w:t>
      </w:r>
      <w:r w:rsidRPr="006724FD">
        <w:t>rioritized list of hazards/unwanted events; and</w:t>
      </w:r>
    </w:p>
    <w:p w14:paraId="19FAE9D5" w14:textId="77777777" w:rsidR="003C3B7C" w:rsidRDefault="003C3B7C" w:rsidP="00F748C6">
      <w:pPr>
        <w:pStyle w:val="List1"/>
        <w:numPr>
          <w:ilvl w:val="0"/>
          <w:numId w:val="14"/>
        </w:numPr>
        <w:tabs>
          <w:tab w:val="clear" w:pos="1134"/>
          <w:tab w:val="left" w:pos="1080"/>
          <w:tab w:val="num" w:pos="1854"/>
        </w:tabs>
        <w:ind w:left="1080" w:hanging="360"/>
      </w:pPr>
      <w:r>
        <w:t>P</w:t>
      </w:r>
      <w:r w:rsidRPr="006724FD">
        <w:t>reliminary description of the</w:t>
      </w:r>
      <w:bookmarkStart w:id="20" w:name="_Toc494680643"/>
      <w:r w:rsidRPr="006724FD">
        <w:t xml:space="preserve"> hazards/unwanted events.</w:t>
      </w:r>
    </w:p>
    <w:p w14:paraId="49E9413B" w14:textId="77777777" w:rsidR="003C3B7C" w:rsidRDefault="003C3B7C" w:rsidP="003B61A5">
      <w:pPr>
        <w:pStyle w:val="Heading2"/>
        <w:numPr>
          <w:ilvl w:val="1"/>
          <w:numId w:val="10"/>
        </w:numPr>
      </w:pPr>
      <w:bookmarkStart w:id="21" w:name="_Toc212097589"/>
      <w:r w:rsidRPr="006724FD">
        <w:t xml:space="preserve">Step 2 – </w:t>
      </w:r>
      <w:bookmarkEnd w:id="20"/>
      <w:r w:rsidRPr="006724FD">
        <w:t>Assess Risks</w:t>
      </w:r>
      <w:bookmarkEnd w:id="21"/>
    </w:p>
    <w:p w14:paraId="14785EC3" w14:textId="77777777" w:rsidR="003C3B7C" w:rsidRPr="00F913D8" w:rsidRDefault="003C3B7C" w:rsidP="00F748C6">
      <w:pPr>
        <w:pStyle w:val="BodyText"/>
      </w:pPr>
      <w:r w:rsidRPr="00F913D8">
        <w:t>Risk assessment is assumed to include two major sub-activities, risk e</w:t>
      </w:r>
      <w:r>
        <w:t>stimation and risk evaluation.</w:t>
      </w:r>
    </w:p>
    <w:p w14:paraId="68D808A6" w14:textId="77777777" w:rsidR="003C3B7C" w:rsidRDefault="003C3B7C" w:rsidP="00F748C6">
      <w:pPr>
        <w:pStyle w:val="Heading3"/>
        <w:numPr>
          <w:ilvl w:val="2"/>
          <w:numId w:val="10"/>
        </w:numPr>
        <w:tabs>
          <w:tab w:val="clear" w:pos="851"/>
          <w:tab w:val="left" w:pos="1080"/>
        </w:tabs>
        <w:ind w:left="720" w:hanging="360"/>
      </w:pPr>
      <w:bookmarkStart w:id="22" w:name="_Toc494680644"/>
      <w:bookmarkStart w:id="23" w:name="_Toc212097590"/>
      <w:r w:rsidRPr="006724FD">
        <w:t xml:space="preserve">Step 2a – </w:t>
      </w:r>
      <w:bookmarkEnd w:id="22"/>
      <w:r w:rsidRPr="006724FD">
        <w:t>Risk Estimation</w:t>
      </w:r>
      <w:bookmarkEnd w:id="23"/>
    </w:p>
    <w:p w14:paraId="42D0AFC8" w14:textId="59D49CA0" w:rsidR="003C3B7C" w:rsidRDefault="003C3B7C" w:rsidP="00F748C6">
      <w:pPr>
        <w:pStyle w:val="Heading4"/>
        <w:numPr>
          <w:ilvl w:val="3"/>
          <w:numId w:val="10"/>
        </w:numPr>
        <w:tabs>
          <w:tab w:val="clear" w:pos="1134"/>
          <w:tab w:val="clear" w:pos="1224"/>
          <w:tab w:val="num" w:pos="1620"/>
        </w:tabs>
        <w:ind w:left="1080" w:hanging="360"/>
      </w:pPr>
      <w:r w:rsidRPr="006724FD">
        <w:t xml:space="preserve">Scope of </w:t>
      </w:r>
      <w:r w:rsidR="00F748C6">
        <w:t>the Risk Estimation</w:t>
      </w:r>
    </w:p>
    <w:p w14:paraId="5AF45F93" w14:textId="77777777" w:rsidR="003C3B7C" w:rsidRPr="00F913D8" w:rsidRDefault="003C3B7C" w:rsidP="006E3B46">
      <w:pPr>
        <w:pStyle w:val="BodyText"/>
        <w:ind w:left="720"/>
      </w:pPr>
      <w:r w:rsidRPr="00F913D8">
        <w:t>In this step of the decision process, the frequency and consequences associated with each risk scenario selected for analysis are estimated.</w:t>
      </w:r>
    </w:p>
    <w:p w14:paraId="7003454C" w14:textId="77777777" w:rsidR="00F748C6" w:rsidRDefault="00F748C6" w:rsidP="00F748C6">
      <w:pPr>
        <w:pStyle w:val="Heading4"/>
        <w:numPr>
          <w:ilvl w:val="3"/>
          <w:numId w:val="10"/>
        </w:numPr>
        <w:tabs>
          <w:tab w:val="clear" w:pos="1134"/>
          <w:tab w:val="clear" w:pos="1224"/>
          <w:tab w:val="num" w:pos="1620"/>
        </w:tabs>
        <w:ind w:left="720" w:firstLine="0"/>
      </w:pPr>
      <w:r w:rsidRPr="006724FD">
        <w:t>Estimating Frequency</w:t>
      </w:r>
    </w:p>
    <w:p w14:paraId="488675B6" w14:textId="77777777" w:rsidR="00F748C6" w:rsidRPr="00F913D8" w:rsidRDefault="00F748C6" w:rsidP="00F748C6">
      <w:pPr>
        <w:pStyle w:val="BodyText"/>
        <w:tabs>
          <w:tab w:val="num" w:pos="1890"/>
        </w:tabs>
        <w:ind w:left="720"/>
      </w:pPr>
      <w:r w:rsidRPr="00F913D8">
        <w:t>The purpose of frequency analysis is to determine how often a particular scenario might be expected to occur over a specified period of time. These estimates are often based on historical data, where judgments about the future are based on what has occurred in the past. If there are no relevant historical data available, or if these data are sparse, other methods such as fault-tree, or event-tree analysis, or other mathematical or econometric models may be used. Estimates may also be based on expert experience and judgment. Most often, frequency estimates are based on a combination of these methods.</w:t>
      </w:r>
    </w:p>
    <w:p w14:paraId="695E9FC1" w14:textId="77777777" w:rsidR="00F748C6" w:rsidRPr="00F913D8" w:rsidRDefault="00F748C6" w:rsidP="00F748C6">
      <w:pPr>
        <w:pStyle w:val="BodyText"/>
        <w:tabs>
          <w:tab w:val="num" w:pos="1890"/>
        </w:tabs>
        <w:ind w:left="720"/>
      </w:pPr>
      <w:r w:rsidRPr="00F913D8">
        <w:t>What usually results from this analysis is an expected range of frequencies with some estimate of uncertainty, rather than a single number.</w:t>
      </w:r>
    </w:p>
    <w:p w14:paraId="6E23AABE" w14:textId="77777777" w:rsidR="00F748C6" w:rsidRDefault="00F748C6" w:rsidP="00F748C6">
      <w:pPr>
        <w:pStyle w:val="Heading4"/>
        <w:numPr>
          <w:ilvl w:val="3"/>
          <w:numId w:val="10"/>
        </w:numPr>
        <w:tabs>
          <w:tab w:val="clear" w:pos="1134"/>
          <w:tab w:val="clear" w:pos="1224"/>
          <w:tab w:val="num" w:pos="1620"/>
        </w:tabs>
        <w:ind w:left="720" w:firstLine="0"/>
      </w:pPr>
      <w:r w:rsidRPr="006724FD">
        <w:t xml:space="preserve">Estimating Consequences </w:t>
      </w:r>
    </w:p>
    <w:p w14:paraId="695A2FFC" w14:textId="77777777" w:rsidR="00F748C6" w:rsidRPr="00F913D8" w:rsidRDefault="00F748C6" w:rsidP="00F748C6">
      <w:pPr>
        <w:pStyle w:val="BodyText"/>
        <w:tabs>
          <w:tab w:val="num" w:pos="1890"/>
        </w:tabs>
        <w:ind w:left="720"/>
      </w:pPr>
      <w:r w:rsidRPr="00F913D8">
        <w:t>Consequence analysis involves estimating the impact of various scenarios on everyone and everything affected by the activity. The impact of the consequence on the needs, issues, and concerns of stakeholders is the consideration, and it should be noted that consequences could be both negative and positive.</w:t>
      </w:r>
    </w:p>
    <w:p w14:paraId="43EFC537" w14:textId="77777777" w:rsidR="00F748C6" w:rsidRPr="00F913D8" w:rsidRDefault="00F748C6" w:rsidP="00F748C6">
      <w:pPr>
        <w:pStyle w:val="BodyText"/>
        <w:tabs>
          <w:tab w:val="num" w:pos="1890"/>
        </w:tabs>
        <w:ind w:left="720"/>
      </w:pPr>
      <w:r w:rsidRPr="00F913D8">
        <w:t>Consequences are often measured in financial terms, but they can also be measured by other factors: numbers of injuries or deaths, numbers of wildlife affected, impact on quality of life or on lifestyle, impact on an organization's reputation, and others. The benefit of measuring consequences in financial terms is that it provides a common measure for comparing dissimilar conditions. Another strong benefit of using a monetary measure is that it motivates decision-makers to take action.</w:t>
      </w:r>
    </w:p>
    <w:p w14:paraId="606DB3AF" w14:textId="77777777" w:rsidR="00F748C6" w:rsidRPr="00F913D8" w:rsidRDefault="00F748C6" w:rsidP="00F748C6">
      <w:pPr>
        <w:pStyle w:val="BodyText"/>
        <w:tabs>
          <w:tab w:val="num" w:pos="1890"/>
        </w:tabs>
        <w:ind w:left="720"/>
      </w:pPr>
      <w:r w:rsidRPr="00F913D8">
        <w:t>It should be noted that non-financial consequences, especially loss of reputation, could be much more damaging to an organization than initially thought. It is important to try to quantify these types of consequences.</w:t>
      </w:r>
    </w:p>
    <w:p w14:paraId="6B931F35" w14:textId="77777777" w:rsidR="00F748C6" w:rsidRPr="00F913D8" w:rsidRDefault="00F748C6" w:rsidP="00F748C6">
      <w:pPr>
        <w:pStyle w:val="BodyText"/>
        <w:tabs>
          <w:tab w:val="num" w:pos="1890"/>
        </w:tabs>
        <w:ind w:left="720"/>
      </w:pPr>
      <w:r w:rsidRPr="00F913D8">
        <w:t>There are numerous scientific and statistical methods available for making these estimates of frequency and consequence, and the literature associated with estimation technologies is extensive. It is recommended that the decision-maker employ a technical expert or experts familiar with these techniques.</w:t>
      </w:r>
    </w:p>
    <w:p w14:paraId="6C037506" w14:textId="77777777" w:rsidR="003C3B7C" w:rsidRDefault="003C3B7C" w:rsidP="0002541E">
      <w:pPr>
        <w:pStyle w:val="Heading4"/>
        <w:numPr>
          <w:ilvl w:val="3"/>
          <w:numId w:val="10"/>
        </w:numPr>
        <w:tabs>
          <w:tab w:val="num" w:pos="1584"/>
        </w:tabs>
        <w:ind w:left="1584"/>
      </w:pPr>
      <w:r w:rsidRPr="006724FD">
        <w:t>Methods for Estima</w:t>
      </w:r>
      <w:r>
        <w:t>ting Frequency and Consequences</w:t>
      </w:r>
    </w:p>
    <w:p w14:paraId="5BAD533A" w14:textId="77777777" w:rsidR="003C3B7C" w:rsidRPr="00F913D8" w:rsidRDefault="003C3B7C" w:rsidP="006E3B46">
      <w:pPr>
        <w:pStyle w:val="BodyText"/>
        <w:ind w:left="720"/>
      </w:pPr>
      <w:r w:rsidRPr="00F913D8">
        <w:t xml:space="preserve">The first step in this process is to identify the method or methods that will be used for any analysis. The estimates should be based on historical data, models, professional judgment, or a combination of methods. Preferably an established scientific or statistical protocol should be followed. It is necessary to explicitly define these applied methods to avoid conflict between technical experts and laypersons when </w:t>
      </w:r>
      <w:r w:rsidRPr="00F913D8">
        <w:lastRenderedPageBreak/>
        <w:t>judging the technical merit of the results. The choice of method will reflect the accuracy needed, cost, available data, the level of expertise on the team, and the acceptability of the method to stakeholders.</w:t>
      </w:r>
    </w:p>
    <w:p w14:paraId="235EAF37" w14:textId="77777777" w:rsidR="003C3B7C" w:rsidRPr="00F913D8" w:rsidRDefault="003C3B7C" w:rsidP="006E3B46">
      <w:pPr>
        <w:pStyle w:val="BodyText"/>
        <w:ind w:left="720"/>
      </w:pPr>
      <w:r w:rsidRPr="00F913D8">
        <w:t>It is essential that technical experts clearly explain the methods that will be used in the technical analysis. It is not necessary that laypersons understand these methods in detail, as long as they know that they can have the analyses reproduced and vetted by their own experts. The process should be open and transparent at all times to build trust between decision-makers and other stakeholders, and provide confidence in the results.</w:t>
      </w:r>
    </w:p>
    <w:p w14:paraId="02748DFA" w14:textId="64D90DFE" w:rsidR="003C3B7C" w:rsidRDefault="003C3B7C" w:rsidP="006E3B46">
      <w:pPr>
        <w:pStyle w:val="BodyText"/>
        <w:ind w:left="720"/>
      </w:pPr>
      <w:r w:rsidRPr="00F913D8">
        <w:t>There are a number of methods and associated measures that are used to es</w:t>
      </w:r>
      <w:r>
        <w:t>timate risk/expected loss (i.e.</w:t>
      </w:r>
      <w:r w:rsidRPr="00F913D8">
        <w:t xml:space="preserve"> the combined effect of the frequency and consequences of hazards or unwanted events)</w:t>
      </w:r>
      <w:r>
        <w:t>:</w:t>
      </w:r>
    </w:p>
    <w:p w14:paraId="4C775DC0" w14:textId="77777777" w:rsidR="003C3B7C" w:rsidRDefault="003C3B7C" w:rsidP="00231C27">
      <w:pPr>
        <w:pStyle w:val="List1"/>
        <w:numPr>
          <w:ilvl w:val="0"/>
          <w:numId w:val="23"/>
        </w:numPr>
        <w:tabs>
          <w:tab w:val="clear" w:pos="1134"/>
          <w:tab w:val="num" w:pos="1440"/>
        </w:tabs>
        <w:ind w:left="1080" w:firstLine="0"/>
      </w:pPr>
      <w:r w:rsidRPr="006724FD">
        <w:t>Monetary Estimates</w:t>
      </w:r>
    </w:p>
    <w:p w14:paraId="1A5475DB" w14:textId="77777777" w:rsidR="003C3B7C" w:rsidRPr="00E240DC" w:rsidRDefault="003C3B7C" w:rsidP="00231C27">
      <w:pPr>
        <w:pStyle w:val="BodyText"/>
        <w:tabs>
          <w:tab w:val="num" w:pos="1134"/>
        </w:tabs>
        <w:ind w:left="1080"/>
      </w:pPr>
      <w:r w:rsidRPr="00E240DC">
        <w:t>Technically, risk is defined as the likelihood (chance, probability) of an unwanted event or hazard times its impact (consequence).</w:t>
      </w:r>
      <w:r>
        <w:rPr>
          <w:rStyle w:val="FootnoteReference"/>
        </w:rPr>
        <w:footnoteReference w:id="1"/>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t>l</w:t>
      </w:r>
      <w:r w:rsidRPr="00E240DC">
        <w:t>ing $500,000 each time it did occur, the average expected loss would be $50,000 per year ($500,000/10 years).</w:t>
      </w:r>
    </w:p>
    <w:p w14:paraId="353A1AA4" w14:textId="77777777" w:rsidR="003C3B7C" w:rsidRDefault="003C3B7C" w:rsidP="00231C27">
      <w:pPr>
        <w:pStyle w:val="List1"/>
        <w:numPr>
          <w:ilvl w:val="0"/>
          <w:numId w:val="14"/>
        </w:numPr>
        <w:tabs>
          <w:tab w:val="clear" w:pos="1134"/>
          <w:tab w:val="num" w:pos="1440"/>
          <w:tab w:val="num" w:pos="2007"/>
        </w:tabs>
        <w:ind w:left="1080" w:firstLine="0"/>
      </w:pPr>
      <w:r w:rsidRPr="006724FD">
        <w:t>Count Estimates</w:t>
      </w:r>
    </w:p>
    <w:p w14:paraId="111CD561" w14:textId="75FAC341" w:rsidR="003C3B7C" w:rsidRPr="00E240DC" w:rsidRDefault="003C3B7C" w:rsidP="00231C27">
      <w:pPr>
        <w:pStyle w:val="BodyText"/>
        <w:tabs>
          <w:tab w:val="num" w:pos="1134"/>
        </w:tabs>
        <w:ind w:left="1080"/>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t xml:space="preserve"> that could be lost each year. Losses can then be compared in alternative scenarios. </w:t>
      </w:r>
      <w:r w:rsidRPr="0018150D">
        <w:rPr>
          <w:highlight w:val="green"/>
        </w:rPr>
        <w:t>For a cost-benefit analysis translation to monetary values is still necessary.</w:t>
      </w:r>
    </w:p>
    <w:p w14:paraId="1A32AEE0" w14:textId="77777777" w:rsidR="003C3B7C" w:rsidRDefault="003C3B7C" w:rsidP="00231C27">
      <w:pPr>
        <w:pStyle w:val="List1"/>
        <w:numPr>
          <w:ilvl w:val="0"/>
          <w:numId w:val="14"/>
        </w:numPr>
        <w:tabs>
          <w:tab w:val="clear" w:pos="1134"/>
          <w:tab w:val="num" w:pos="1440"/>
        </w:tabs>
        <w:ind w:left="1080" w:firstLine="0"/>
      </w:pPr>
      <w:r w:rsidRPr="006724FD">
        <w:t>Risk Matrix Estimates</w:t>
      </w:r>
    </w:p>
    <w:p w14:paraId="256B898A" w14:textId="31C7BB27" w:rsidR="003C3B7C" w:rsidRDefault="003C3B7C" w:rsidP="00231C27">
      <w:pPr>
        <w:pStyle w:val="BodyText"/>
        <w:tabs>
          <w:tab w:val="num" w:pos="1134"/>
        </w:tabs>
        <w:ind w:left="1080"/>
      </w:pPr>
      <w:r w:rsidRPr="00F913D8">
        <w:t>Even more often, resort must be made to assigning relative scores to the frequency and consequences associated with the identified hazards (</w:t>
      </w:r>
      <w:r>
        <w:t>e.g.</w:t>
      </w:r>
      <w:r w:rsidRPr="00F913D8">
        <w:t xml:space="preserve"> low, medium, high) and plot these on a risk matrix – see</w:t>
      </w:r>
      <w:r>
        <w:t xml:space="preserve"> </w:t>
      </w:r>
      <w:r>
        <w:fldChar w:fldCharType="begin"/>
      </w:r>
      <w:r>
        <w:instrText xml:space="preserve"> REF _Ref212083296 \n \h </w:instrText>
      </w:r>
      <w:r>
        <w:fldChar w:fldCharType="separate"/>
      </w:r>
      <w:r>
        <w:t>Figure 2</w:t>
      </w:r>
      <w:r>
        <w:fldChar w:fldCharType="end"/>
      </w:r>
      <w:r w:rsidRPr="00F913D8">
        <w:t xml:space="preserve">.  Usually, these assessments must be based on intuition, experience and expert knowledge where no data </w:t>
      </w:r>
      <w:r w:rsidR="00231C27">
        <w:t>is</w:t>
      </w:r>
      <w:r w:rsidRPr="00F913D8">
        <w:t xml:space="preserve"> available or quantitative </w:t>
      </w:r>
      <w:r>
        <w:t>analysis is not warranted (e.g.</w:t>
      </w:r>
      <w:r w:rsidRPr="00F913D8">
        <w:t xml:space="preserve"> where the risk is expected to be low).</w:t>
      </w:r>
    </w:p>
    <w:p w14:paraId="5C868E19" w14:textId="77777777" w:rsidR="0002541E" w:rsidRDefault="0002541E" w:rsidP="006E3B46">
      <w:pPr>
        <w:pStyle w:val="BodyText"/>
        <w:ind w:left="1287"/>
      </w:pPr>
    </w:p>
    <w:p w14:paraId="4C55E767" w14:textId="77777777" w:rsidR="00231C27" w:rsidRDefault="00231C27" w:rsidP="006E3B46">
      <w:pPr>
        <w:pStyle w:val="BodyText"/>
        <w:ind w:left="1287"/>
      </w:pPr>
    </w:p>
    <w:p w14:paraId="169B286C" w14:textId="77777777" w:rsidR="00231C27" w:rsidRDefault="00231C27" w:rsidP="006E3B46">
      <w:pPr>
        <w:pStyle w:val="BodyText"/>
        <w:ind w:left="1287"/>
      </w:pPr>
    </w:p>
    <w:p w14:paraId="596A6E15" w14:textId="77777777" w:rsidR="00231C27" w:rsidRDefault="00231C27" w:rsidP="006E3B46">
      <w:pPr>
        <w:pStyle w:val="BodyText"/>
        <w:ind w:left="1287"/>
      </w:pPr>
    </w:p>
    <w:p w14:paraId="2CFC8011" w14:textId="77777777" w:rsidR="0002541E" w:rsidRPr="00F913D8" w:rsidRDefault="0002541E" w:rsidP="0002541E">
      <w:pPr>
        <w:rPr>
          <w:sz w:val="23"/>
          <w:szCs w:val="23"/>
        </w:rPr>
      </w:pPr>
    </w:p>
    <w:tbl>
      <w:tblPr>
        <w:tblW w:w="0" w:type="auto"/>
        <w:jc w:val="center"/>
        <w:tblInd w:w="108" w:type="dxa"/>
        <w:tblLayout w:type="fixed"/>
        <w:tblLook w:val="0000" w:firstRow="0" w:lastRow="0" w:firstColumn="0" w:lastColumn="0" w:noHBand="0" w:noVBand="0"/>
      </w:tblPr>
      <w:tblGrid>
        <w:gridCol w:w="720"/>
        <w:gridCol w:w="768"/>
        <w:gridCol w:w="1488"/>
        <w:gridCol w:w="1488"/>
        <w:gridCol w:w="1489"/>
      </w:tblGrid>
      <w:tr w:rsidR="0002541E" w:rsidRPr="00F913D8" w14:paraId="03FC92CC" w14:textId="77777777" w:rsidTr="00231C27">
        <w:trPr>
          <w:cantSplit/>
          <w:trHeight w:hRule="exact" w:val="1280"/>
          <w:jc w:val="center"/>
        </w:trPr>
        <w:tc>
          <w:tcPr>
            <w:tcW w:w="720" w:type="dxa"/>
            <w:tcBorders>
              <w:top w:val="single" w:sz="4" w:space="0" w:color="auto"/>
              <w:left w:val="single" w:sz="4" w:space="0" w:color="auto"/>
            </w:tcBorders>
            <w:textDirection w:val="btLr"/>
          </w:tcPr>
          <w:p w14:paraId="6DC9DE85" w14:textId="77777777" w:rsidR="0002541E" w:rsidRPr="00F913D8" w:rsidRDefault="0002541E" w:rsidP="00C13BDE">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746A860E" w14:textId="77777777" w:rsidR="0002541E" w:rsidRPr="002C0E50" w:rsidRDefault="0002541E" w:rsidP="00C13BDE">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35A5BCF3" w14:textId="77777777" w:rsidR="0002541E" w:rsidRPr="00F913D8" w:rsidRDefault="0002541E" w:rsidP="00C13BDE">
            <w:pPr>
              <w:jc w:val="both"/>
              <w:rPr>
                <w:smallCaps/>
                <w:color w:val="000000"/>
                <w:sz w:val="23"/>
                <w:szCs w:val="23"/>
              </w:rPr>
            </w:pPr>
          </w:p>
          <w:p w14:paraId="324E857A" w14:textId="77777777" w:rsidR="0002541E" w:rsidRPr="00F913D8" w:rsidRDefault="0002541E" w:rsidP="00C13BDE">
            <w:pPr>
              <w:jc w:val="both"/>
              <w:rPr>
                <w:smallCaps/>
                <w:color w:val="000000"/>
                <w:sz w:val="23"/>
                <w:szCs w:val="23"/>
              </w:rPr>
            </w:pPr>
          </w:p>
          <w:p w14:paraId="096372F0" w14:textId="77777777" w:rsidR="0002541E" w:rsidRPr="00F913D8" w:rsidRDefault="0002541E" w:rsidP="00C13BDE">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473D1DF4" w14:textId="77777777" w:rsidR="0002541E" w:rsidRPr="00F913D8" w:rsidRDefault="0002541E" w:rsidP="00C13BDE">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0EB2FF66" w14:textId="77777777" w:rsidR="0002541E" w:rsidRPr="00F913D8" w:rsidRDefault="0002541E" w:rsidP="00C13BDE">
            <w:pPr>
              <w:jc w:val="both"/>
              <w:rPr>
                <w:color w:val="000000"/>
                <w:sz w:val="23"/>
                <w:szCs w:val="23"/>
              </w:rPr>
            </w:pPr>
          </w:p>
        </w:tc>
      </w:tr>
      <w:tr w:rsidR="0002541E" w:rsidRPr="00F913D8" w14:paraId="5A698F87" w14:textId="77777777" w:rsidTr="00231C27">
        <w:trPr>
          <w:cantSplit/>
          <w:trHeight w:hRule="exact" w:val="1540"/>
          <w:jc w:val="center"/>
        </w:trPr>
        <w:tc>
          <w:tcPr>
            <w:tcW w:w="720" w:type="dxa"/>
            <w:tcBorders>
              <w:left w:val="single" w:sz="4" w:space="0" w:color="auto"/>
            </w:tcBorders>
            <w:textDirection w:val="btLr"/>
          </w:tcPr>
          <w:p w14:paraId="0B984C11" w14:textId="77777777" w:rsidR="0002541E" w:rsidRPr="00231C27" w:rsidRDefault="0002541E" w:rsidP="00C13BDE">
            <w:pPr>
              <w:ind w:left="113" w:right="113"/>
              <w:jc w:val="both"/>
              <w:rPr>
                <w:rFonts w:cs="Arial"/>
                <w:color w:val="000000"/>
                <w:sz w:val="28"/>
                <w:szCs w:val="28"/>
              </w:rPr>
            </w:pPr>
            <w:r w:rsidRPr="00231C27">
              <w:rPr>
                <w:rFonts w:cs="Arial"/>
                <w:b/>
                <w:color w:val="000000"/>
                <w:sz w:val="28"/>
                <w:szCs w:val="28"/>
              </w:rPr>
              <w:t>IMPACT</w:t>
            </w:r>
          </w:p>
        </w:tc>
        <w:tc>
          <w:tcPr>
            <w:tcW w:w="768" w:type="dxa"/>
            <w:tcBorders>
              <w:top w:val="single" w:sz="6" w:space="0" w:color="auto"/>
              <w:bottom w:val="single" w:sz="4" w:space="0" w:color="auto"/>
              <w:right w:val="single" w:sz="6" w:space="0" w:color="auto"/>
            </w:tcBorders>
            <w:textDirection w:val="btLr"/>
          </w:tcPr>
          <w:p w14:paraId="6CAAE53D" w14:textId="77777777" w:rsidR="0002541E" w:rsidRPr="002C0E50" w:rsidRDefault="0002541E" w:rsidP="00C13BDE">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4" w:space="0" w:color="auto"/>
              <w:right w:val="single" w:sz="6" w:space="0" w:color="auto"/>
            </w:tcBorders>
            <w:shd w:val="clear" w:color="auto" w:fill="00FF00"/>
          </w:tcPr>
          <w:p w14:paraId="732956C9" w14:textId="77777777" w:rsidR="0002541E" w:rsidRPr="00F913D8" w:rsidRDefault="0002541E" w:rsidP="00C13BDE">
            <w:pPr>
              <w:jc w:val="both"/>
              <w:rPr>
                <w:smallCaps/>
                <w:color w:val="000000"/>
                <w:sz w:val="23"/>
                <w:szCs w:val="23"/>
              </w:rPr>
            </w:pPr>
          </w:p>
          <w:p w14:paraId="13F34001" w14:textId="77777777" w:rsidR="0002541E" w:rsidRPr="00F913D8" w:rsidRDefault="0002541E" w:rsidP="00C13BDE">
            <w:pPr>
              <w:jc w:val="both"/>
              <w:rPr>
                <w:smallCaps/>
                <w:color w:val="000000"/>
                <w:sz w:val="23"/>
                <w:szCs w:val="23"/>
              </w:rPr>
            </w:pPr>
          </w:p>
          <w:p w14:paraId="75EB17E3" w14:textId="77777777" w:rsidR="0002541E" w:rsidRPr="00F913D8" w:rsidRDefault="0002541E" w:rsidP="00C13BDE">
            <w:pPr>
              <w:jc w:val="both"/>
              <w:rPr>
                <w:color w:val="000000"/>
                <w:sz w:val="23"/>
                <w:szCs w:val="23"/>
              </w:rPr>
            </w:pPr>
          </w:p>
        </w:tc>
        <w:tc>
          <w:tcPr>
            <w:tcW w:w="1488" w:type="dxa"/>
            <w:tcBorders>
              <w:top w:val="single" w:sz="6" w:space="0" w:color="auto"/>
              <w:left w:val="single" w:sz="6" w:space="0" w:color="auto"/>
              <w:bottom w:val="single" w:sz="4" w:space="0" w:color="auto"/>
              <w:right w:val="single" w:sz="6" w:space="0" w:color="auto"/>
            </w:tcBorders>
            <w:shd w:val="clear" w:color="auto" w:fill="FFFF00"/>
          </w:tcPr>
          <w:p w14:paraId="57006224" w14:textId="77777777" w:rsidR="0002541E" w:rsidRPr="00F913D8" w:rsidRDefault="0002541E" w:rsidP="00C13BDE">
            <w:pPr>
              <w:jc w:val="both"/>
              <w:rPr>
                <w:color w:val="000000"/>
                <w:sz w:val="23"/>
                <w:szCs w:val="23"/>
              </w:rPr>
            </w:pPr>
          </w:p>
        </w:tc>
        <w:tc>
          <w:tcPr>
            <w:tcW w:w="1489" w:type="dxa"/>
            <w:tcBorders>
              <w:top w:val="single" w:sz="6" w:space="0" w:color="auto"/>
              <w:left w:val="single" w:sz="6" w:space="0" w:color="auto"/>
              <w:bottom w:val="single" w:sz="4" w:space="0" w:color="auto"/>
              <w:right w:val="single" w:sz="6" w:space="0" w:color="auto"/>
            </w:tcBorders>
            <w:shd w:val="clear" w:color="auto" w:fill="FF0000"/>
          </w:tcPr>
          <w:p w14:paraId="44C1D086" w14:textId="77777777" w:rsidR="0002541E" w:rsidRPr="00F913D8" w:rsidRDefault="0002541E" w:rsidP="00C13BDE">
            <w:pPr>
              <w:jc w:val="both"/>
              <w:rPr>
                <w:color w:val="000000"/>
                <w:sz w:val="23"/>
                <w:szCs w:val="23"/>
              </w:rPr>
            </w:pPr>
          </w:p>
        </w:tc>
      </w:tr>
      <w:tr w:rsidR="0002541E" w:rsidRPr="00F913D8" w14:paraId="08AD879D" w14:textId="77777777" w:rsidTr="00231C27">
        <w:trPr>
          <w:cantSplit/>
          <w:trHeight w:hRule="exact" w:val="1368"/>
          <w:jc w:val="center"/>
        </w:trPr>
        <w:tc>
          <w:tcPr>
            <w:tcW w:w="720" w:type="dxa"/>
            <w:tcBorders>
              <w:left w:val="single" w:sz="6" w:space="0" w:color="auto"/>
            </w:tcBorders>
            <w:textDirection w:val="btLr"/>
          </w:tcPr>
          <w:p w14:paraId="1EB408A2" w14:textId="77777777" w:rsidR="0002541E" w:rsidRPr="00F913D8" w:rsidRDefault="0002541E" w:rsidP="00C13BDE">
            <w:pPr>
              <w:ind w:left="113" w:right="113"/>
              <w:jc w:val="both"/>
              <w:rPr>
                <w:color w:val="000000"/>
                <w:sz w:val="23"/>
                <w:szCs w:val="23"/>
              </w:rPr>
            </w:pPr>
          </w:p>
        </w:tc>
        <w:tc>
          <w:tcPr>
            <w:tcW w:w="768" w:type="dxa"/>
            <w:tcBorders>
              <w:top w:val="single" w:sz="4" w:space="0" w:color="auto"/>
              <w:bottom w:val="single" w:sz="6" w:space="0" w:color="auto"/>
              <w:right w:val="single" w:sz="6" w:space="0" w:color="auto"/>
            </w:tcBorders>
            <w:textDirection w:val="btLr"/>
          </w:tcPr>
          <w:p w14:paraId="7BBBF97A" w14:textId="77777777" w:rsidR="0002541E" w:rsidRPr="002C0E50" w:rsidRDefault="0002541E" w:rsidP="00C13BDE">
            <w:pPr>
              <w:ind w:left="113" w:right="113"/>
              <w:jc w:val="both"/>
              <w:rPr>
                <w:color w:val="000000"/>
                <w:szCs w:val="22"/>
              </w:rPr>
            </w:pPr>
            <w:r w:rsidRPr="002C0E50">
              <w:rPr>
                <w:smallCaps/>
                <w:color w:val="000000"/>
                <w:szCs w:val="22"/>
              </w:rPr>
              <w:t>Minor</w:t>
            </w:r>
          </w:p>
        </w:tc>
        <w:tc>
          <w:tcPr>
            <w:tcW w:w="1488" w:type="dxa"/>
            <w:tcBorders>
              <w:top w:val="single" w:sz="4" w:space="0" w:color="auto"/>
              <w:left w:val="single" w:sz="6" w:space="0" w:color="auto"/>
              <w:right w:val="single" w:sz="6" w:space="0" w:color="auto"/>
            </w:tcBorders>
            <w:shd w:val="clear" w:color="auto" w:fill="00FF00"/>
          </w:tcPr>
          <w:p w14:paraId="755EBA39" w14:textId="77777777" w:rsidR="0002541E" w:rsidRPr="00F913D8" w:rsidRDefault="0002541E" w:rsidP="00C13BDE">
            <w:pPr>
              <w:jc w:val="both"/>
              <w:rPr>
                <w:smallCaps/>
                <w:color w:val="000000"/>
                <w:sz w:val="23"/>
                <w:szCs w:val="23"/>
              </w:rPr>
            </w:pPr>
          </w:p>
          <w:p w14:paraId="4E1B151E" w14:textId="77777777" w:rsidR="0002541E" w:rsidRPr="00F913D8" w:rsidRDefault="0002541E" w:rsidP="00C13BDE">
            <w:pPr>
              <w:jc w:val="both"/>
              <w:rPr>
                <w:smallCaps/>
                <w:color w:val="000000"/>
                <w:sz w:val="23"/>
                <w:szCs w:val="23"/>
              </w:rPr>
            </w:pPr>
          </w:p>
          <w:p w14:paraId="0005F5D8" w14:textId="77777777" w:rsidR="0002541E" w:rsidRPr="00F913D8" w:rsidRDefault="0002541E" w:rsidP="00C13BDE">
            <w:pPr>
              <w:jc w:val="both"/>
              <w:rPr>
                <w:color w:val="000000"/>
                <w:sz w:val="23"/>
                <w:szCs w:val="23"/>
              </w:rPr>
            </w:pPr>
          </w:p>
        </w:tc>
        <w:tc>
          <w:tcPr>
            <w:tcW w:w="1488" w:type="dxa"/>
            <w:tcBorders>
              <w:top w:val="single" w:sz="4" w:space="0" w:color="auto"/>
              <w:left w:val="single" w:sz="6" w:space="0" w:color="auto"/>
              <w:right w:val="single" w:sz="6" w:space="0" w:color="auto"/>
            </w:tcBorders>
            <w:shd w:val="clear" w:color="auto" w:fill="00FF00"/>
          </w:tcPr>
          <w:p w14:paraId="7FB5200E" w14:textId="77777777" w:rsidR="0002541E" w:rsidRPr="00F913D8" w:rsidRDefault="0002541E" w:rsidP="00C13BDE">
            <w:pPr>
              <w:jc w:val="both"/>
              <w:rPr>
                <w:color w:val="000000"/>
                <w:sz w:val="23"/>
                <w:szCs w:val="23"/>
              </w:rPr>
            </w:pPr>
          </w:p>
        </w:tc>
        <w:tc>
          <w:tcPr>
            <w:tcW w:w="1489" w:type="dxa"/>
            <w:tcBorders>
              <w:top w:val="single" w:sz="4" w:space="0" w:color="auto"/>
              <w:left w:val="single" w:sz="6" w:space="0" w:color="auto"/>
              <w:right w:val="single" w:sz="6" w:space="0" w:color="auto"/>
            </w:tcBorders>
            <w:shd w:val="clear" w:color="auto" w:fill="FFFF00"/>
          </w:tcPr>
          <w:p w14:paraId="629BA8F4" w14:textId="77777777" w:rsidR="0002541E" w:rsidRPr="00F913D8" w:rsidRDefault="0002541E" w:rsidP="00C13BDE">
            <w:pPr>
              <w:jc w:val="both"/>
              <w:rPr>
                <w:color w:val="000000"/>
                <w:sz w:val="23"/>
                <w:szCs w:val="23"/>
              </w:rPr>
            </w:pPr>
          </w:p>
        </w:tc>
      </w:tr>
      <w:tr w:rsidR="0002541E" w:rsidRPr="00F913D8" w14:paraId="1140F87F" w14:textId="77777777" w:rsidTr="000F6AD1">
        <w:trPr>
          <w:jc w:val="center"/>
        </w:trPr>
        <w:tc>
          <w:tcPr>
            <w:tcW w:w="1488" w:type="dxa"/>
            <w:gridSpan w:val="2"/>
            <w:tcBorders>
              <w:top w:val="single" w:sz="6" w:space="0" w:color="auto"/>
              <w:left w:val="single" w:sz="6" w:space="0" w:color="auto"/>
              <w:bottom w:val="single" w:sz="6" w:space="0" w:color="auto"/>
              <w:right w:val="single" w:sz="6" w:space="0" w:color="auto"/>
            </w:tcBorders>
          </w:tcPr>
          <w:p w14:paraId="043845E4" w14:textId="77777777" w:rsidR="0002541E" w:rsidRPr="00F913D8" w:rsidRDefault="0002541E" w:rsidP="00C13BDE">
            <w:pPr>
              <w:jc w:val="both"/>
              <w:rPr>
                <w:smallCaps/>
                <w:color w:val="000000"/>
                <w:sz w:val="23"/>
                <w:szCs w:val="23"/>
              </w:rPr>
            </w:pPr>
          </w:p>
          <w:p w14:paraId="7DDDE39D" w14:textId="77777777" w:rsidR="0002541E" w:rsidRPr="00F913D8" w:rsidRDefault="0002541E" w:rsidP="00C13BDE">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4471E92F" w14:textId="77777777" w:rsidR="0002541E" w:rsidRPr="00F913D8" w:rsidRDefault="0002541E" w:rsidP="00C13BDE">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610B802C" w14:textId="630DF3F8" w:rsidR="0002541E" w:rsidRPr="00231C27" w:rsidRDefault="00231C27" w:rsidP="00C13BDE">
            <w:pPr>
              <w:pStyle w:val="BodyText"/>
              <w:rPr>
                <w:b/>
                <w:sz w:val="28"/>
                <w:szCs w:val="28"/>
              </w:rPr>
            </w:pPr>
            <w:r>
              <w:t xml:space="preserve">                        </w:t>
            </w:r>
            <w:r w:rsidR="0002541E" w:rsidRPr="00231C27">
              <w:rPr>
                <w:b/>
                <w:sz w:val="28"/>
                <w:szCs w:val="28"/>
              </w:rPr>
              <w:t>LIKELIHOOD</w:t>
            </w:r>
          </w:p>
        </w:tc>
      </w:tr>
    </w:tbl>
    <w:p w14:paraId="20F3B4EE" w14:textId="77777777" w:rsidR="0002541E" w:rsidRPr="00F913D8" w:rsidRDefault="0002541E" w:rsidP="0002541E">
      <w:pPr>
        <w:pStyle w:val="Figure"/>
      </w:pPr>
      <w:r w:rsidRPr="00F913D8">
        <w:t>Risk Matrix</w:t>
      </w:r>
    </w:p>
    <w:tbl>
      <w:tblPr>
        <w:tblpPr w:leftFromText="141" w:rightFromText="141" w:vertAnchor="text" w:horzAnchor="page" w:tblpXSpec="center" w:tblpY="63"/>
        <w:tblW w:w="0" w:type="auto"/>
        <w:tblLook w:val="01E0" w:firstRow="1" w:lastRow="1" w:firstColumn="1" w:lastColumn="1" w:noHBand="0" w:noVBand="0"/>
      </w:tblPr>
      <w:tblGrid>
        <w:gridCol w:w="392"/>
        <w:gridCol w:w="4126"/>
      </w:tblGrid>
      <w:tr w:rsidR="000F6AD1" w:rsidRPr="00F913D8" w14:paraId="5BF255CF" w14:textId="77777777" w:rsidTr="00231C27">
        <w:tc>
          <w:tcPr>
            <w:tcW w:w="392" w:type="dxa"/>
            <w:shd w:val="clear" w:color="auto" w:fill="00FF00"/>
          </w:tcPr>
          <w:p w14:paraId="1ADBE1D3" w14:textId="77777777" w:rsidR="000F6AD1" w:rsidRPr="00F913D8" w:rsidRDefault="000F6AD1" w:rsidP="000F6AD1">
            <w:pPr>
              <w:pStyle w:val="Subtitle"/>
              <w:ind w:left="-142"/>
              <w:rPr>
                <w:sz w:val="23"/>
                <w:szCs w:val="23"/>
              </w:rPr>
            </w:pPr>
          </w:p>
        </w:tc>
        <w:tc>
          <w:tcPr>
            <w:tcW w:w="4126" w:type="dxa"/>
          </w:tcPr>
          <w:p w14:paraId="0073222A" w14:textId="516A4874" w:rsidR="000F6AD1" w:rsidRPr="00F913D8" w:rsidRDefault="000F6AD1" w:rsidP="00231C27">
            <w:pPr>
              <w:pStyle w:val="Subtitle"/>
              <w:ind w:right="-378"/>
              <w:jc w:val="left"/>
              <w:rPr>
                <w:sz w:val="23"/>
                <w:szCs w:val="23"/>
              </w:rPr>
            </w:pPr>
            <w:r>
              <w:rPr>
                <w:sz w:val="23"/>
                <w:szCs w:val="23"/>
              </w:rPr>
              <w:t xml:space="preserve">Acceptable level </w:t>
            </w:r>
            <w:r w:rsidRPr="00F913D8">
              <w:rPr>
                <w:sz w:val="23"/>
                <w:szCs w:val="23"/>
              </w:rPr>
              <w:t xml:space="preserve">of </w:t>
            </w:r>
            <w:r>
              <w:rPr>
                <w:sz w:val="23"/>
                <w:szCs w:val="23"/>
              </w:rPr>
              <w:t>r</w:t>
            </w:r>
            <w:r w:rsidRPr="00F913D8">
              <w:rPr>
                <w:sz w:val="23"/>
                <w:szCs w:val="23"/>
              </w:rPr>
              <w:t>isk</w:t>
            </w:r>
          </w:p>
        </w:tc>
      </w:tr>
      <w:tr w:rsidR="000F6AD1" w:rsidRPr="00F913D8" w14:paraId="6B476BA6" w14:textId="77777777" w:rsidTr="00231C27">
        <w:tc>
          <w:tcPr>
            <w:tcW w:w="392" w:type="dxa"/>
            <w:shd w:val="clear" w:color="auto" w:fill="FFFF00"/>
          </w:tcPr>
          <w:p w14:paraId="7AD2DB03" w14:textId="77777777" w:rsidR="000F6AD1" w:rsidRPr="00F913D8" w:rsidRDefault="000F6AD1" w:rsidP="000F6AD1">
            <w:pPr>
              <w:pStyle w:val="Subtitle"/>
              <w:ind w:left="-142"/>
              <w:rPr>
                <w:sz w:val="23"/>
                <w:szCs w:val="23"/>
              </w:rPr>
            </w:pPr>
          </w:p>
        </w:tc>
        <w:tc>
          <w:tcPr>
            <w:tcW w:w="4126" w:type="dxa"/>
          </w:tcPr>
          <w:p w14:paraId="0628EE37" w14:textId="77777777" w:rsidR="000F6AD1" w:rsidRPr="00F913D8" w:rsidRDefault="000F6AD1" w:rsidP="000F6AD1">
            <w:pPr>
              <w:pStyle w:val="Subtitle"/>
              <w:tabs>
                <w:tab w:val="left" w:pos="1908"/>
              </w:tabs>
              <w:ind w:right="2"/>
              <w:jc w:val="left"/>
              <w:rPr>
                <w:sz w:val="23"/>
                <w:szCs w:val="23"/>
              </w:rPr>
            </w:pPr>
            <w:r w:rsidRPr="00F913D8">
              <w:rPr>
                <w:sz w:val="23"/>
                <w:szCs w:val="23"/>
              </w:rPr>
              <w:t>Accept</w:t>
            </w:r>
            <w:r>
              <w:rPr>
                <w:sz w:val="23"/>
                <w:szCs w:val="23"/>
              </w:rPr>
              <w:t>able level of risk with caution</w:t>
            </w:r>
          </w:p>
        </w:tc>
      </w:tr>
      <w:tr w:rsidR="000F6AD1" w:rsidRPr="00F913D8" w14:paraId="318BF3FC" w14:textId="77777777" w:rsidTr="00231C27">
        <w:tc>
          <w:tcPr>
            <w:tcW w:w="392" w:type="dxa"/>
            <w:shd w:val="clear" w:color="auto" w:fill="FF0000"/>
          </w:tcPr>
          <w:p w14:paraId="2DF9BDEF" w14:textId="77777777" w:rsidR="000F6AD1" w:rsidRPr="00F913D8" w:rsidRDefault="000F6AD1" w:rsidP="000F6AD1">
            <w:pPr>
              <w:pStyle w:val="Subtitle"/>
              <w:ind w:left="-142"/>
              <w:rPr>
                <w:sz w:val="23"/>
                <w:szCs w:val="23"/>
              </w:rPr>
            </w:pPr>
          </w:p>
        </w:tc>
        <w:tc>
          <w:tcPr>
            <w:tcW w:w="4126" w:type="dxa"/>
          </w:tcPr>
          <w:p w14:paraId="60F852C3" w14:textId="77777777" w:rsidR="000F6AD1" w:rsidRPr="00F913D8" w:rsidRDefault="000F6AD1" w:rsidP="000F6AD1">
            <w:pPr>
              <w:pStyle w:val="Subtitle"/>
              <w:ind w:right="2"/>
              <w:jc w:val="left"/>
              <w:rPr>
                <w:sz w:val="23"/>
                <w:szCs w:val="23"/>
              </w:rPr>
            </w:pPr>
            <w:r>
              <w:rPr>
                <w:sz w:val="23"/>
                <w:szCs w:val="23"/>
              </w:rPr>
              <w:t xml:space="preserve">Unacceptable level </w:t>
            </w:r>
            <w:r w:rsidRPr="00F913D8">
              <w:rPr>
                <w:sz w:val="23"/>
                <w:szCs w:val="23"/>
              </w:rPr>
              <w:t>of risk</w:t>
            </w:r>
          </w:p>
        </w:tc>
      </w:tr>
    </w:tbl>
    <w:p w14:paraId="31064ADF" w14:textId="77777777" w:rsidR="0002541E" w:rsidRDefault="0002541E" w:rsidP="006E3B46">
      <w:pPr>
        <w:pStyle w:val="BodyText"/>
        <w:ind w:left="1287"/>
      </w:pPr>
    </w:p>
    <w:p w14:paraId="697A069B" w14:textId="085E8E59" w:rsidR="003C3B7C" w:rsidRDefault="000F6AD1" w:rsidP="00231C27">
      <w:pPr>
        <w:pStyle w:val="List1"/>
        <w:tabs>
          <w:tab w:val="clear" w:pos="720"/>
          <w:tab w:val="clear" w:pos="1134"/>
          <w:tab w:val="num" w:pos="1440"/>
        </w:tabs>
        <w:ind w:left="1080" w:firstLine="0"/>
      </w:pPr>
      <w:r>
        <w:br/>
      </w:r>
      <w:r>
        <w:br/>
      </w:r>
      <w:r>
        <w:br/>
      </w:r>
      <w:r>
        <w:br/>
      </w:r>
      <w:r>
        <w:br/>
      </w:r>
      <w:r>
        <w:br/>
      </w:r>
      <w:r>
        <w:br/>
        <w:t xml:space="preserve">4     </w:t>
      </w:r>
      <w:r w:rsidR="003C3B7C" w:rsidRPr="006724FD">
        <w:t>Index Estimates</w:t>
      </w:r>
    </w:p>
    <w:p w14:paraId="095C599B" w14:textId="77777777" w:rsidR="003C3B7C" w:rsidRPr="0002541E" w:rsidRDefault="003C3B7C" w:rsidP="00231C27">
      <w:pPr>
        <w:pStyle w:val="BodyText"/>
        <w:ind w:left="1080"/>
      </w:pPr>
      <w:r w:rsidRPr="00E240DC">
        <w:t>Sometimes it is possible to compute an index for different waterway areas of interest such that the index represents the relative rank o</w:t>
      </w:r>
      <w:r>
        <w:t>f the risk in these areas (i.e.</w:t>
      </w:r>
      <w:r w:rsidRPr="00E240DC">
        <w:t xml:space="preserve"> the combination of frequency and consequences).  </w:t>
      </w:r>
      <w:r w:rsidRPr="0002541E">
        <w:t>This index approach is often called Multi-Criteria Decision Analysis (MCDA) and is commonly used for policies, options and strategies.  Risk index values for given waterways can then be compared to study area expenditures and potential anomalies identified.</w:t>
      </w:r>
    </w:p>
    <w:p w14:paraId="36E63500" w14:textId="37E73D36" w:rsidR="003C3B7C" w:rsidRDefault="003C3B7C" w:rsidP="00231C27">
      <w:pPr>
        <w:pStyle w:val="List1"/>
        <w:numPr>
          <w:ilvl w:val="0"/>
          <w:numId w:val="71"/>
        </w:numPr>
        <w:tabs>
          <w:tab w:val="clear" w:pos="1134"/>
          <w:tab w:val="num" w:pos="1440"/>
        </w:tabs>
        <w:ind w:left="1080" w:firstLine="0"/>
      </w:pPr>
      <w:r w:rsidRPr="006724FD">
        <w:t>Simulation</w:t>
      </w:r>
    </w:p>
    <w:p w14:paraId="388C027D" w14:textId="77777777" w:rsidR="003C3B7C" w:rsidRPr="006724FD" w:rsidRDefault="003C3B7C" w:rsidP="00231C27">
      <w:pPr>
        <w:pStyle w:val="BodyText"/>
        <w:ind w:left="1080"/>
      </w:pPr>
      <w:r w:rsidRPr="006724FD">
        <w:t>Simulation offers a relative</w:t>
      </w:r>
      <w:r>
        <w:t>ly</w:t>
      </w:r>
      <w:r w:rsidRPr="006724FD">
        <w:t xml:space="preserve"> low cost method to help ensure that the solution provided meets the users’ requirements in an effective and efficient manner.</w:t>
      </w:r>
      <w:r>
        <w:t xml:space="preserve"> </w:t>
      </w:r>
      <w:r w:rsidRPr="006724FD">
        <w:t>Simulation can incorporate both physical and digital methods. Simulation can provide an overall improvement in safe and efficient operation by assisting in demonstrating the operation of the waterway, channel design and associated AtoN before the reality of navigating a vessel in the area. For further information see IALA Guideline No 1058 “On the Use of Simulation as a Tool for Wate</w:t>
      </w:r>
      <w:r>
        <w:t>rway Design and AtoN Planning”.</w:t>
      </w:r>
    </w:p>
    <w:p w14:paraId="1BE98127" w14:textId="77777777" w:rsidR="003C3B7C" w:rsidRDefault="003C3B7C" w:rsidP="00231C27">
      <w:pPr>
        <w:pStyle w:val="Heading4"/>
        <w:numPr>
          <w:ilvl w:val="3"/>
          <w:numId w:val="10"/>
        </w:numPr>
        <w:tabs>
          <w:tab w:val="clear" w:pos="1134"/>
          <w:tab w:val="clear" w:pos="1224"/>
          <w:tab w:val="left" w:pos="1440"/>
        </w:tabs>
        <w:ind w:left="1080" w:hanging="360"/>
      </w:pPr>
      <w:r w:rsidRPr="006724FD">
        <w:t>Presenting Frequency and Consequence Estimates</w:t>
      </w:r>
    </w:p>
    <w:p w14:paraId="3B359D7C" w14:textId="0E5C306E" w:rsidR="0002541E" w:rsidRPr="0002541E" w:rsidRDefault="003C3B7C" w:rsidP="00231C27">
      <w:pPr>
        <w:pStyle w:val="BodyText"/>
        <w:tabs>
          <w:tab w:val="left" w:pos="1440"/>
        </w:tabs>
        <w:ind w:left="720"/>
        <w:rPr>
          <w:lang w:val="en-US"/>
        </w:rPr>
      </w:pPr>
      <w:r w:rsidRPr="00F913D8">
        <w:t xml:space="preserve">Sometimes data resulting from frequency and consequence analyses are presented separately, but often the results are combined (multiplied together) in what is termed the expected value of the loss. The expected value of the loss is often used to compare one risk to another and is also incorporated in the analysis of the benefits of risk control options. The expected value of the loss can give some indication of how much should be spent on risk control to correct a situation. For example, if the expected loss is $1,000 per annum, it is probably not prudent to spend $10,000 per annum to reduce it. The expected value also provides a baseline from which to </w:t>
      </w:r>
      <w:r w:rsidRPr="00F913D8">
        <w:lastRenderedPageBreak/>
        <w:t>measure the performance of risk control strategies. A measure of the change in expected value, brought about by control measures, is compared to the cost of implementing the control option. In this case, the change in expected value acts, in a benefit/cost analysis, as a measure of the benefit of the risk control option. It is beneficial to include an economist on the team to perform these and other economic analysis.</w:t>
      </w:r>
    </w:p>
    <w:p w14:paraId="4F7FD7D7" w14:textId="77777777" w:rsidR="003C3B7C" w:rsidRDefault="003C3B7C" w:rsidP="00231C27">
      <w:pPr>
        <w:pStyle w:val="Heading4"/>
        <w:numPr>
          <w:ilvl w:val="3"/>
          <w:numId w:val="10"/>
        </w:numPr>
        <w:tabs>
          <w:tab w:val="clear" w:pos="1134"/>
          <w:tab w:val="clear" w:pos="1224"/>
          <w:tab w:val="num" w:pos="1080"/>
        </w:tabs>
        <w:ind w:left="720" w:firstLine="0"/>
      </w:pPr>
      <w:r w:rsidRPr="006724FD">
        <w:t>Third-Party Review</w:t>
      </w:r>
    </w:p>
    <w:p w14:paraId="76882141" w14:textId="77777777" w:rsidR="003C3B7C" w:rsidRPr="00F913D8" w:rsidRDefault="003C3B7C" w:rsidP="00231C27">
      <w:pPr>
        <w:pStyle w:val="BodyText"/>
        <w:tabs>
          <w:tab w:val="num" w:pos="1620"/>
        </w:tabs>
        <w:ind w:left="720"/>
      </w:pPr>
      <w:r w:rsidRPr="00F913D8">
        <w:t>Having technical analysis reviewed and validated by trusted outside experts lends further credibility to the results. Universities and government agencies tend to be trusted because of the public perception that they are independent and, therefore, unbiased. It is important for the decision-maker to understand whom stakeholders trust vis-à-vis the particular issue being considered. This is accomplished through dialogue with stakeholders and is an important component of the stakeholder analysis.</w:t>
      </w:r>
    </w:p>
    <w:p w14:paraId="5F70A5C2" w14:textId="77777777" w:rsidR="003C3B7C" w:rsidRPr="00F913D8" w:rsidRDefault="003C3B7C" w:rsidP="00231C27">
      <w:pPr>
        <w:pStyle w:val="BodyText"/>
        <w:tabs>
          <w:tab w:val="num" w:pos="1080"/>
        </w:tabs>
        <w:ind w:left="720"/>
      </w:pPr>
      <w:r w:rsidRPr="00F913D8">
        <w:t>It is recommended that a formal third-party review be used to confirm the integrity of the analysis process. This review can be accomplished using internal or external resources, depending on the situation, but not by the analysts themselves. For example, it can save the organization embarrassment if analyses are vetted internally for accuracy prior to the information being given to outside stakeholders. It may also be necessary to have the analyses vetted by some credible external body as a matter of policy, and especially if trust is an issue for stakeholders.</w:t>
      </w:r>
    </w:p>
    <w:p w14:paraId="7F93FA16" w14:textId="77777777" w:rsidR="003C3B7C" w:rsidRDefault="003C3B7C" w:rsidP="00231C27">
      <w:pPr>
        <w:pStyle w:val="Heading4"/>
        <w:numPr>
          <w:ilvl w:val="3"/>
          <w:numId w:val="10"/>
        </w:numPr>
        <w:tabs>
          <w:tab w:val="clear" w:pos="1134"/>
          <w:tab w:val="clear" w:pos="1224"/>
          <w:tab w:val="num" w:pos="1080"/>
        </w:tabs>
        <w:ind w:left="720" w:firstLine="0"/>
      </w:pPr>
      <w:r w:rsidRPr="006724FD">
        <w:t>Validation</w:t>
      </w:r>
    </w:p>
    <w:p w14:paraId="6AEE0C6F" w14:textId="77777777" w:rsidR="003C3B7C" w:rsidRPr="00F913D8" w:rsidRDefault="003C3B7C" w:rsidP="00231C27">
      <w:pPr>
        <w:pStyle w:val="BodyText"/>
        <w:tabs>
          <w:tab w:val="num" w:pos="1080"/>
        </w:tabs>
        <w:ind w:left="720"/>
      </w:pPr>
      <w:r w:rsidRPr="00F913D8">
        <w:t>Validation should include the following steps:</w:t>
      </w:r>
    </w:p>
    <w:p w14:paraId="465370B2" w14:textId="77777777" w:rsidR="00231C27" w:rsidRDefault="003C3B7C" w:rsidP="00231C27">
      <w:pPr>
        <w:pStyle w:val="List1"/>
        <w:numPr>
          <w:ilvl w:val="0"/>
          <w:numId w:val="24"/>
        </w:numPr>
        <w:tabs>
          <w:tab w:val="clear" w:pos="1134"/>
          <w:tab w:val="num" w:pos="1440"/>
        </w:tabs>
        <w:ind w:left="1440" w:hanging="360"/>
      </w:pPr>
      <w:r w:rsidRPr="00F913D8">
        <w:t>checking that the scope is appropriate for the stated objectives;</w:t>
      </w:r>
    </w:p>
    <w:p w14:paraId="0138E3DD" w14:textId="0A17263F" w:rsidR="003C3B7C" w:rsidRPr="00F913D8" w:rsidRDefault="003C3B7C" w:rsidP="00231C27">
      <w:pPr>
        <w:pStyle w:val="List1"/>
        <w:numPr>
          <w:ilvl w:val="0"/>
          <w:numId w:val="24"/>
        </w:numPr>
        <w:tabs>
          <w:tab w:val="clear" w:pos="1134"/>
          <w:tab w:val="num" w:pos="1440"/>
        </w:tabs>
        <w:ind w:left="1440" w:hanging="360"/>
      </w:pPr>
      <w:r w:rsidRPr="00F913D8">
        <w:t>reviewing all critical assumptions and ensuring that they are credible in light of available information;</w:t>
      </w:r>
    </w:p>
    <w:p w14:paraId="7E8A562B" w14:textId="77777777" w:rsidR="003C3B7C" w:rsidRPr="00F92197" w:rsidRDefault="003C3B7C" w:rsidP="00231C27">
      <w:pPr>
        <w:pStyle w:val="List1"/>
        <w:numPr>
          <w:ilvl w:val="0"/>
          <w:numId w:val="73"/>
        </w:numPr>
        <w:tabs>
          <w:tab w:val="clear" w:pos="1134"/>
        </w:tabs>
      </w:pPr>
      <w:r w:rsidRPr="00F92197">
        <w:t>ensuring that the analysts use appropriate models, methods, and data;</w:t>
      </w:r>
    </w:p>
    <w:p w14:paraId="1C18BB5E" w14:textId="77777777" w:rsidR="003C3B7C" w:rsidRPr="00F913D8" w:rsidRDefault="003C3B7C" w:rsidP="00231C27">
      <w:pPr>
        <w:pStyle w:val="List1"/>
        <w:numPr>
          <w:ilvl w:val="0"/>
          <w:numId w:val="73"/>
        </w:numPr>
        <w:tabs>
          <w:tab w:val="clear" w:pos="1134"/>
        </w:tabs>
      </w:pPr>
      <w:r w:rsidRPr="00F913D8">
        <w:t>checking that the analysis is reproducible by personnel other than the original analyst(s);</w:t>
      </w:r>
    </w:p>
    <w:p w14:paraId="7BD8BB05" w14:textId="77777777" w:rsidR="003C3B7C" w:rsidRPr="00F913D8" w:rsidRDefault="003C3B7C" w:rsidP="00231C27">
      <w:pPr>
        <w:pStyle w:val="List1"/>
        <w:numPr>
          <w:ilvl w:val="0"/>
          <w:numId w:val="73"/>
        </w:numPr>
        <w:tabs>
          <w:tab w:val="clear" w:pos="1134"/>
        </w:tabs>
      </w:pPr>
      <w:r w:rsidRPr="00F913D8">
        <w:t>checking that the analysis is not sensitive to the way data or results are formatted; and</w:t>
      </w:r>
    </w:p>
    <w:p w14:paraId="448B9FA9" w14:textId="77777777" w:rsidR="003C3B7C" w:rsidRPr="00F913D8" w:rsidRDefault="003C3B7C" w:rsidP="00231C27">
      <w:pPr>
        <w:pStyle w:val="List1"/>
        <w:numPr>
          <w:ilvl w:val="0"/>
          <w:numId w:val="73"/>
        </w:numPr>
        <w:tabs>
          <w:tab w:val="clear" w:pos="1134"/>
        </w:tabs>
      </w:pPr>
      <w:proofErr w:type="gramStart"/>
      <w:r w:rsidRPr="00F913D8">
        <w:t>checking</w:t>
      </w:r>
      <w:proofErr w:type="gramEnd"/>
      <w:r w:rsidRPr="00F913D8">
        <w:t xml:space="preserve"> to ensure that all assumptions and uncertainties associated with the estimation process have been acknowledged and documented.</w:t>
      </w:r>
    </w:p>
    <w:p w14:paraId="3B78DF27" w14:textId="77777777" w:rsidR="003C3B7C" w:rsidRPr="00F913D8" w:rsidRDefault="003C3B7C" w:rsidP="00D72B92">
      <w:pPr>
        <w:pStyle w:val="BodyText"/>
        <w:ind w:left="720"/>
      </w:pPr>
      <w:r w:rsidRPr="00F913D8">
        <w:t>Analysts should ensure that all analyses and methods employed by technical experts are fully documented and explained. A distinction should be made between estimations based on related historical data and those based on derived models.</w:t>
      </w:r>
    </w:p>
    <w:p w14:paraId="27159CF5" w14:textId="77777777" w:rsidR="003C3B7C" w:rsidRDefault="003C3B7C" w:rsidP="00D72B92">
      <w:pPr>
        <w:pStyle w:val="Heading4"/>
        <w:numPr>
          <w:ilvl w:val="3"/>
          <w:numId w:val="10"/>
        </w:numPr>
        <w:tabs>
          <w:tab w:val="clear" w:pos="1134"/>
          <w:tab w:val="clear" w:pos="1224"/>
          <w:tab w:val="num" w:pos="1440"/>
        </w:tabs>
        <w:ind w:left="720" w:firstLine="0"/>
      </w:pPr>
      <w:bookmarkStart w:id="24" w:name="_Toc494680649"/>
      <w:r w:rsidRPr="006724FD">
        <w:t>Results</w:t>
      </w:r>
      <w:bookmarkEnd w:id="24"/>
    </w:p>
    <w:p w14:paraId="033328EB" w14:textId="429E21A1" w:rsidR="003C3B7C" w:rsidRPr="00F913D8" w:rsidRDefault="003C3B7C" w:rsidP="00D72B92">
      <w:pPr>
        <w:pStyle w:val="BodyText"/>
        <w:tabs>
          <w:tab w:val="num" w:pos="1440"/>
        </w:tabs>
        <w:ind w:left="720"/>
      </w:pPr>
      <w:r w:rsidRPr="00F913D8">
        <w:t>The output from Step 2a</w:t>
      </w:r>
      <w:r w:rsidR="00D72B92">
        <w:t>, Risk Estimation,</w:t>
      </w:r>
      <w:r w:rsidRPr="00F913D8">
        <w:t xml:space="preserve"> comprises:</w:t>
      </w:r>
    </w:p>
    <w:p w14:paraId="005B5445" w14:textId="77777777" w:rsidR="00D72B92" w:rsidRDefault="003C3B7C" w:rsidP="00D72B92">
      <w:pPr>
        <w:pStyle w:val="List1"/>
        <w:numPr>
          <w:ilvl w:val="0"/>
          <w:numId w:val="25"/>
        </w:numPr>
        <w:tabs>
          <w:tab w:val="clear" w:pos="1134"/>
          <w:tab w:val="num" w:pos="1440"/>
        </w:tabs>
        <w:ind w:left="1080" w:firstLine="0"/>
      </w:pPr>
      <w:r w:rsidRPr="006724FD">
        <w:t>the expected range of frequency with an indication of uncertainties; and</w:t>
      </w:r>
    </w:p>
    <w:p w14:paraId="34F8C38E" w14:textId="4ABC80E8" w:rsidR="003C3B7C" w:rsidRPr="006724FD" w:rsidRDefault="003C3B7C" w:rsidP="00D72B92">
      <w:pPr>
        <w:pStyle w:val="List1"/>
        <w:numPr>
          <w:ilvl w:val="0"/>
          <w:numId w:val="25"/>
        </w:numPr>
        <w:tabs>
          <w:tab w:val="clear" w:pos="1134"/>
          <w:tab w:val="num" w:pos="1440"/>
        </w:tabs>
        <w:ind w:left="1080" w:firstLine="0"/>
      </w:pPr>
      <w:proofErr w:type="gramStart"/>
      <w:r w:rsidRPr="006724FD">
        <w:t>the</w:t>
      </w:r>
      <w:proofErr w:type="gramEnd"/>
      <w:r w:rsidRPr="006724FD">
        <w:t xml:space="preserve"> potential consequence of the risk.</w:t>
      </w:r>
    </w:p>
    <w:p w14:paraId="4672ECE3" w14:textId="77777777" w:rsidR="003C3B7C" w:rsidRDefault="003C3B7C" w:rsidP="00D72B92">
      <w:pPr>
        <w:pStyle w:val="Heading3"/>
        <w:numPr>
          <w:ilvl w:val="2"/>
          <w:numId w:val="10"/>
        </w:numPr>
        <w:tabs>
          <w:tab w:val="clear" w:pos="851"/>
          <w:tab w:val="left" w:pos="1080"/>
        </w:tabs>
        <w:ind w:left="720" w:hanging="360"/>
      </w:pPr>
      <w:bookmarkStart w:id="25" w:name="_Toc494680650"/>
      <w:bookmarkStart w:id="26" w:name="_Toc212097591"/>
      <w:r w:rsidRPr="006724FD">
        <w:t xml:space="preserve">Step 2b - Risk </w:t>
      </w:r>
      <w:bookmarkEnd w:id="25"/>
      <w:r w:rsidRPr="006724FD">
        <w:t>Evaluation</w:t>
      </w:r>
      <w:bookmarkEnd w:id="26"/>
    </w:p>
    <w:p w14:paraId="41F69330" w14:textId="45B07E95" w:rsidR="003C3B7C" w:rsidRDefault="003C3B7C" w:rsidP="00D72B92">
      <w:pPr>
        <w:pStyle w:val="Heading4"/>
        <w:numPr>
          <w:ilvl w:val="3"/>
          <w:numId w:val="10"/>
        </w:numPr>
        <w:tabs>
          <w:tab w:val="clear" w:pos="1134"/>
          <w:tab w:val="clear" w:pos="1224"/>
          <w:tab w:val="num" w:pos="1440"/>
        </w:tabs>
        <w:ind w:left="720" w:firstLine="0"/>
      </w:pPr>
      <w:bookmarkStart w:id="27" w:name="_Toc494680651"/>
      <w:r w:rsidRPr="006724FD">
        <w:t>Scope</w:t>
      </w:r>
      <w:bookmarkEnd w:id="27"/>
      <w:r w:rsidR="00D72B92">
        <w:t xml:space="preserve"> of the Risk Evaluation</w:t>
      </w:r>
    </w:p>
    <w:p w14:paraId="2B79604C" w14:textId="77777777" w:rsidR="003C3B7C" w:rsidRPr="00F913D8" w:rsidRDefault="003C3B7C" w:rsidP="00D72B92">
      <w:pPr>
        <w:pStyle w:val="BodyText"/>
        <w:ind w:left="720"/>
      </w:pPr>
      <w:r w:rsidRPr="00F913D8">
        <w:t>The purpose of Risk Evaluation is to identify the distribution of risk, thus allowing attention to be focused upon high-risk areas, and to identify and evaluate the factors, which influence the level of risk.</w:t>
      </w:r>
    </w:p>
    <w:p w14:paraId="6A6FFE80" w14:textId="77777777" w:rsidR="003C3B7C" w:rsidRPr="00F913D8" w:rsidRDefault="003C3B7C" w:rsidP="00D72B92">
      <w:pPr>
        <w:pStyle w:val="BodyText"/>
        <w:ind w:left="720"/>
      </w:pPr>
      <w:r w:rsidRPr="00F913D8">
        <w:lastRenderedPageBreak/>
        <w:t>The risks, as estimated in section 2.2.1, are evaluated in terms of the needs, issues, and concerns of stakeholders, the benefits of the activity, and its costs. The result of this exercise is a determination of the acceptability of these risks.</w:t>
      </w:r>
    </w:p>
    <w:p w14:paraId="65836BDC" w14:textId="77777777" w:rsidR="003C3B7C" w:rsidRPr="00F913D8" w:rsidRDefault="003C3B7C" w:rsidP="00D72B92">
      <w:pPr>
        <w:pStyle w:val="BodyText"/>
        <w:ind w:left="720"/>
      </w:pPr>
      <w:r w:rsidRPr="00F913D8">
        <w:t>One of three conclusions will result from the risk evaluation exercise:</w:t>
      </w:r>
    </w:p>
    <w:p w14:paraId="7DCDBE52" w14:textId="77777777" w:rsidR="003C3B7C" w:rsidRPr="00F913D8" w:rsidRDefault="003C3B7C" w:rsidP="00D72B92">
      <w:pPr>
        <w:pStyle w:val="List1"/>
        <w:numPr>
          <w:ilvl w:val="0"/>
          <w:numId w:val="26"/>
        </w:numPr>
        <w:tabs>
          <w:tab w:val="clear" w:pos="1134"/>
          <w:tab w:val="num" w:pos="1440"/>
        </w:tabs>
        <w:ind w:left="1440" w:hanging="360"/>
      </w:pPr>
      <w:r w:rsidRPr="00F913D8">
        <w:t>the risk associated with the activity is acceptable at its current level;</w:t>
      </w:r>
    </w:p>
    <w:p w14:paraId="590B431A" w14:textId="77777777" w:rsidR="003C3B7C" w:rsidRPr="00F913D8" w:rsidRDefault="003C3B7C" w:rsidP="00D72B92">
      <w:pPr>
        <w:pStyle w:val="List1"/>
        <w:numPr>
          <w:ilvl w:val="0"/>
          <w:numId w:val="74"/>
        </w:numPr>
        <w:tabs>
          <w:tab w:val="clear" w:pos="1134"/>
        </w:tabs>
      </w:pPr>
      <w:r w:rsidRPr="00F913D8">
        <w:t xml:space="preserve">the risk associated with the activity is unacceptable at any level; or </w:t>
      </w:r>
    </w:p>
    <w:p w14:paraId="201A2B44" w14:textId="77777777" w:rsidR="003C3B7C" w:rsidRPr="00F913D8" w:rsidRDefault="003C3B7C" w:rsidP="00D72B92">
      <w:pPr>
        <w:pStyle w:val="List1"/>
        <w:numPr>
          <w:ilvl w:val="0"/>
          <w:numId w:val="74"/>
        </w:numPr>
        <w:tabs>
          <w:tab w:val="clear" w:pos="1134"/>
          <w:tab w:val="num" w:pos="1080"/>
        </w:tabs>
        <w:ind w:left="1080" w:firstLine="0"/>
      </w:pPr>
      <w:proofErr w:type="gramStart"/>
      <w:r w:rsidRPr="00F913D8">
        <w:t>the</w:t>
      </w:r>
      <w:proofErr w:type="gramEnd"/>
      <w:r w:rsidRPr="00F913D8">
        <w:t xml:space="preserve"> activity might be acceptable but risk control measures should be evaluated.</w:t>
      </w:r>
    </w:p>
    <w:p w14:paraId="26FA9BFB" w14:textId="77777777" w:rsidR="003C3B7C" w:rsidRPr="00F913D8" w:rsidRDefault="003C3B7C" w:rsidP="00D72B92">
      <w:pPr>
        <w:pStyle w:val="BodyText"/>
        <w:ind w:left="720"/>
      </w:pPr>
      <w:r w:rsidRPr="00F913D8">
        <w:t>If the risk is considered acceptable, then the activity can move forward as proposed and no further action is required. The decision process ends here, although there will still be a need to monitor the activity for possible changes in the risk.</w:t>
      </w:r>
    </w:p>
    <w:p w14:paraId="773EC293" w14:textId="77777777" w:rsidR="003C3B7C" w:rsidRPr="00F913D8" w:rsidRDefault="003C3B7C" w:rsidP="00D72B92">
      <w:pPr>
        <w:pStyle w:val="BodyText"/>
        <w:ind w:left="720"/>
      </w:pPr>
      <w:r w:rsidRPr="00F913D8">
        <w:t>If no level of risk is considered acceptable, and if the activity is not a mandatory or inevitable one, the activity as proposed may need to be abandoned. Again, the decision process ends here.</w:t>
      </w:r>
    </w:p>
    <w:p w14:paraId="3DBB6BCD" w14:textId="7AA12496" w:rsidR="003C3B7C" w:rsidRPr="00F913D8" w:rsidRDefault="003C3B7C" w:rsidP="00D72B92">
      <w:pPr>
        <w:pStyle w:val="BodyText"/>
        <w:ind w:left="720"/>
      </w:pPr>
      <w:r w:rsidRPr="00F913D8">
        <w:t xml:space="preserve">If the decision is that the activity might be acceptable if the risk can be reduced, then proceed to Step 3 in the decision process and specify risk control options. </w:t>
      </w:r>
    </w:p>
    <w:p w14:paraId="5A236E9D" w14:textId="6AA2F5FF" w:rsidR="003C3B7C" w:rsidRDefault="003C3B7C" w:rsidP="00D72B92">
      <w:pPr>
        <w:pStyle w:val="BodyText"/>
        <w:ind w:left="720"/>
      </w:pPr>
      <w:r w:rsidRPr="00F913D8">
        <w:t>There may be a need to return to a previous step(s) if the current information is deemed inadequate for making decisions about the acceptability of the risk.</w:t>
      </w:r>
    </w:p>
    <w:p w14:paraId="33CD0CB3" w14:textId="77777777" w:rsidR="00D72B92" w:rsidRDefault="00D72B92" w:rsidP="00D72B92">
      <w:pPr>
        <w:pStyle w:val="BodyText"/>
        <w:ind w:left="720"/>
      </w:pPr>
    </w:p>
    <w:p w14:paraId="1C576064" w14:textId="598CA982" w:rsidR="003C3B7C" w:rsidRDefault="003C3B7C" w:rsidP="00D72B92">
      <w:pPr>
        <w:pStyle w:val="Heading4"/>
        <w:numPr>
          <w:ilvl w:val="3"/>
          <w:numId w:val="10"/>
        </w:numPr>
        <w:tabs>
          <w:tab w:val="clear" w:pos="1134"/>
          <w:tab w:val="clear" w:pos="1224"/>
          <w:tab w:val="num" w:pos="1440"/>
          <w:tab w:val="left" w:pos="1620"/>
        </w:tabs>
        <w:ind w:left="720" w:firstLine="0"/>
      </w:pPr>
      <w:bookmarkStart w:id="28" w:name="_Toc494680652"/>
      <w:r w:rsidRPr="006724FD">
        <w:t>Acceptability of the Risk to Stakeholders</w:t>
      </w:r>
      <w:bookmarkEnd w:id="28"/>
    </w:p>
    <w:p w14:paraId="5F19B09F" w14:textId="77777777" w:rsidR="003C3B7C" w:rsidRPr="00F913D8" w:rsidRDefault="003C3B7C" w:rsidP="00D72B92">
      <w:pPr>
        <w:pStyle w:val="BodyText"/>
        <w:ind w:left="720"/>
      </w:pPr>
      <w:r w:rsidRPr="00F913D8">
        <w:t>Once all the risks are assessed they are then evaluated in terms of the documented needs, issues, and concerns of the stakeholders, and the benefits of the activity, to determine the acceptability of the risk.</w:t>
      </w:r>
    </w:p>
    <w:p w14:paraId="7799AADC" w14:textId="752ED8E4" w:rsidR="003C3B7C" w:rsidRPr="00F913D8" w:rsidRDefault="003C3B7C" w:rsidP="00D72B92">
      <w:pPr>
        <w:pStyle w:val="BodyText"/>
        <w:ind w:left="720"/>
      </w:pPr>
      <w:r w:rsidRPr="00F913D8">
        <w:t xml:space="preserve">Zero risk is something that is not often realized, unless the activity generating the risk is abandoned. Rather than striving to reduce risk to zero, Authorities should strive to reduce risk to “As Low As Reasonably Practicable”. This concept is known as ALARP (see </w:t>
      </w:r>
      <w:r>
        <w:fldChar w:fldCharType="begin"/>
      </w:r>
      <w:r>
        <w:instrText xml:space="preserve"> REF _Ref212083296 \r \h </w:instrText>
      </w:r>
      <w:r>
        <w:fldChar w:fldCharType="separate"/>
      </w:r>
      <w:r>
        <w:t>Figure 3</w:t>
      </w:r>
      <w:r>
        <w:fldChar w:fldCharType="end"/>
      </w:r>
      <w:r w:rsidRPr="00F913D8">
        <w:t>).</w:t>
      </w:r>
    </w:p>
    <w:p w14:paraId="1501F35F" w14:textId="044FCFB9" w:rsidR="003C3B7C" w:rsidRDefault="00D72B92" w:rsidP="000F48E0">
      <w:pPr>
        <w:pStyle w:val="Figure"/>
        <w:numPr>
          <w:ilvl w:val="0"/>
          <w:numId w:val="0"/>
        </w:numPr>
        <w:jc w:val="left"/>
      </w:pPr>
      <w:r>
        <w:rPr>
          <w:noProof/>
          <w:lang w:val="en-US" w:eastAsia="en-US"/>
        </w:rPr>
        <w:drawing>
          <wp:anchor distT="0" distB="0" distL="114300" distR="114300" simplePos="0" relativeHeight="251713536" behindDoc="0" locked="0" layoutInCell="1" allowOverlap="1" wp14:anchorId="7770023F" wp14:editId="04E0AA7A">
            <wp:simplePos x="0" y="0"/>
            <wp:positionH relativeFrom="margin">
              <wp:posOffset>859790</wp:posOffset>
            </wp:positionH>
            <wp:positionV relativeFrom="margin">
              <wp:posOffset>5368925</wp:posOffset>
            </wp:positionV>
            <wp:extent cx="4381500" cy="2414270"/>
            <wp:effectExtent l="0" t="0" r="0" b="0"/>
            <wp:wrapSquare wrapText="bothSides"/>
            <wp:docPr id="242" name="Picture 12"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LARP.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1500" cy="2414270"/>
                    </a:xfrm>
                    <a:prstGeom prst="rect">
                      <a:avLst/>
                    </a:prstGeom>
                    <a:noFill/>
                  </pic:spPr>
                </pic:pic>
              </a:graphicData>
            </a:graphic>
            <wp14:sizeRelH relativeFrom="page">
              <wp14:pctWidth>0</wp14:pctWidth>
            </wp14:sizeRelH>
            <wp14:sizeRelV relativeFrom="page">
              <wp14:pctHeight>0</wp14:pctHeight>
            </wp14:sizeRelV>
          </wp:anchor>
        </w:drawing>
      </w:r>
    </w:p>
    <w:p w14:paraId="3A65B6FF" w14:textId="77777777" w:rsidR="00D72B92" w:rsidRDefault="00D72B92" w:rsidP="00D72B92">
      <w:pPr>
        <w:rPr>
          <w:lang w:eastAsia="en-GB"/>
        </w:rPr>
      </w:pPr>
    </w:p>
    <w:p w14:paraId="6B2A2A47" w14:textId="77777777" w:rsidR="00D72B92" w:rsidRPr="00D72B92" w:rsidRDefault="00D72B92" w:rsidP="00D72B92">
      <w:pPr>
        <w:rPr>
          <w:lang w:eastAsia="en-GB"/>
        </w:rPr>
      </w:pPr>
    </w:p>
    <w:p w14:paraId="06E241C8" w14:textId="275C3A9B" w:rsidR="003C3B7C" w:rsidRDefault="003C3B7C" w:rsidP="006E3B46">
      <w:pPr>
        <w:pStyle w:val="Figure"/>
        <w:tabs>
          <w:tab w:val="clear" w:pos="1134"/>
          <w:tab w:val="num" w:pos="1701"/>
        </w:tabs>
      </w:pPr>
      <w:bookmarkStart w:id="29" w:name="_Ref212083296"/>
      <w:bookmarkStart w:id="30" w:name="_Toc494680653"/>
      <w:r>
        <w:t>ALARP Matrix</w:t>
      </w:r>
      <w:bookmarkEnd w:id="29"/>
    </w:p>
    <w:p w14:paraId="310246F6" w14:textId="77777777" w:rsidR="003C3B7C" w:rsidRPr="00F13558" w:rsidRDefault="003C3B7C" w:rsidP="00D72B92">
      <w:pPr>
        <w:pStyle w:val="BodyText"/>
        <w:ind w:left="720"/>
        <w:rPr>
          <w:lang w:eastAsia="en-GB"/>
        </w:rPr>
      </w:pPr>
      <w:r w:rsidRPr="00B75B44">
        <w:rPr>
          <w:sz w:val="20"/>
          <w:szCs w:val="20"/>
          <w:lang w:eastAsia="en-GB"/>
        </w:rPr>
        <w:t xml:space="preserve">Note.  </w:t>
      </w:r>
      <w:r>
        <w:rPr>
          <w:sz w:val="20"/>
          <w:szCs w:val="20"/>
          <w:lang w:eastAsia="en-GB"/>
        </w:rPr>
        <w:t xml:space="preserve">The </w:t>
      </w:r>
      <w:r w:rsidRPr="00B75B44">
        <w:rPr>
          <w:sz w:val="20"/>
          <w:szCs w:val="20"/>
          <w:lang w:eastAsia="en-GB"/>
        </w:rPr>
        <w:t>Risk level boundaries (Negligible / ALARP / Intolerable) are purely illustrative.</w:t>
      </w:r>
    </w:p>
    <w:p w14:paraId="3F6912C6" w14:textId="77777777" w:rsidR="003C3B7C" w:rsidRDefault="003C3B7C" w:rsidP="00D72B92">
      <w:pPr>
        <w:pStyle w:val="Heading4"/>
        <w:numPr>
          <w:ilvl w:val="3"/>
          <w:numId w:val="10"/>
        </w:numPr>
        <w:tabs>
          <w:tab w:val="clear" w:pos="1134"/>
          <w:tab w:val="clear" w:pos="1224"/>
          <w:tab w:val="left" w:pos="1440"/>
        </w:tabs>
        <w:ind w:left="720" w:firstLine="0"/>
      </w:pPr>
      <w:r w:rsidRPr="006724FD">
        <w:lastRenderedPageBreak/>
        <w:t>Risk Perceptions</w:t>
      </w:r>
      <w:bookmarkEnd w:id="30"/>
    </w:p>
    <w:p w14:paraId="3D0213BE" w14:textId="39F8BBA0" w:rsidR="003C3B7C" w:rsidRPr="00F913D8" w:rsidRDefault="003C3B7C" w:rsidP="00D72B92">
      <w:pPr>
        <w:pStyle w:val="BodyText"/>
        <w:tabs>
          <w:tab w:val="left" w:pos="1440"/>
        </w:tabs>
        <w:ind w:left="720"/>
      </w:pPr>
      <w:r w:rsidRPr="00F913D8">
        <w:t>There are a number of factors, other than expected value of the loss, that effect stakeholder acceptance of risk. This introduces the area of risk perception, that is, what factors affect a person’s perception of risk and how do perceptions affect decision-making around the acceptability of risk?</w:t>
      </w:r>
    </w:p>
    <w:p w14:paraId="13BC2363" w14:textId="77777777" w:rsidR="003C3B7C" w:rsidRPr="00F913D8" w:rsidRDefault="003C3B7C" w:rsidP="00D72B92">
      <w:pPr>
        <w:pStyle w:val="BodyText"/>
        <w:tabs>
          <w:tab w:val="left" w:pos="1440"/>
        </w:tabs>
        <w:ind w:left="720"/>
      </w:pPr>
      <w:r w:rsidRPr="00F913D8">
        <w:t>While experts emphasize technical factors, such as the probability of an event or its consequences on human health or safety, the public emphasizes factors such as:</w:t>
      </w:r>
    </w:p>
    <w:p w14:paraId="33A64BC1" w14:textId="77777777" w:rsidR="003C3B7C" w:rsidRPr="00F913D8" w:rsidRDefault="003C3B7C" w:rsidP="00D72B92">
      <w:pPr>
        <w:pStyle w:val="List1"/>
        <w:numPr>
          <w:ilvl w:val="0"/>
          <w:numId w:val="27"/>
        </w:numPr>
        <w:tabs>
          <w:tab w:val="clear" w:pos="1134"/>
          <w:tab w:val="num" w:pos="1440"/>
        </w:tabs>
        <w:ind w:left="1080" w:firstLine="0"/>
      </w:pPr>
      <w:r>
        <w:t>T</w:t>
      </w:r>
      <w:r w:rsidRPr="00F913D8">
        <w:t>he degree of personal control that can be exercised over the activity - people are less accepting of risks over which they have little or no control (public transportation vs. driving their own car);</w:t>
      </w:r>
    </w:p>
    <w:p w14:paraId="0DB50D33" w14:textId="77777777" w:rsidR="003C3B7C" w:rsidRPr="00F913D8" w:rsidRDefault="003C3B7C" w:rsidP="00D72B92">
      <w:pPr>
        <w:pStyle w:val="List1"/>
        <w:numPr>
          <w:ilvl w:val="0"/>
          <w:numId w:val="75"/>
        </w:numPr>
        <w:tabs>
          <w:tab w:val="clear" w:pos="1134"/>
        </w:tabs>
        <w:ind w:left="1080" w:firstLine="0"/>
      </w:pPr>
      <w:r>
        <w:t>T</w:t>
      </w:r>
      <w:r w:rsidRPr="00F913D8">
        <w:t>he potential of an event to result in catastrophic consequences – one versus multiple deaths;</w:t>
      </w:r>
    </w:p>
    <w:p w14:paraId="75C80815" w14:textId="77777777" w:rsidR="003C3B7C" w:rsidRPr="00F913D8" w:rsidRDefault="003C3B7C" w:rsidP="00D72B92">
      <w:pPr>
        <w:pStyle w:val="List1"/>
        <w:numPr>
          <w:ilvl w:val="0"/>
          <w:numId w:val="75"/>
        </w:numPr>
        <w:tabs>
          <w:tab w:val="clear" w:pos="1134"/>
          <w:tab w:val="num" w:pos="1440"/>
        </w:tabs>
        <w:ind w:left="1080" w:firstLine="0"/>
      </w:pPr>
      <w:r>
        <w:t>W</w:t>
      </w:r>
      <w:r w:rsidRPr="00F913D8">
        <w:t>hether the consequences are "dreaded" - people are less accepting of risks where the consequences are dreaded; they would prefer to die quickly from a stroke than from a long, painful (dreaded) battle with cancer, although the ultimate consequence is the same;</w:t>
      </w:r>
    </w:p>
    <w:p w14:paraId="15EB146E" w14:textId="77777777" w:rsidR="003C3B7C" w:rsidRPr="00F913D8" w:rsidRDefault="003C3B7C" w:rsidP="00D72B92">
      <w:pPr>
        <w:pStyle w:val="List1"/>
        <w:numPr>
          <w:ilvl w:val="0"/>
          <w:numId w:val="75"/>
        </w:numPr>
        <w:tabs>
          <w:tab w:val="clear" w:pos="1134"/>
          <w:tab w:val="num" w:pos="1440"/>
        </w:tabs>
        <w:ind w:left="1080" w:firstLine="0"/>
      </w:pPr>
      <w:r>
        <w:t>T</w:t>
      </w:r>
      <w:r w:rsidRPr="00F913D8">
        <w:t>he distribution of the risks and benefits - people accept higher risk if they also receive b</w:t>
      </w:r>
      <w:r>
        <w:t>enefits from the activity (e.g.</w:t>
      </w:r>
      <w:r w:rsidRPr="00F913D8">
        <w:t xml:space="preserve"> recreational boating, swimming); they are less accepting of uncompensated loss;</w:t>
      </w:r>
    </w:p>
    <w:p w14:paraId="767B6ABE" w14:textId="77777777" w:rsidR="003C3B7C" w:rsidRPr="00F913D8" w:rsidRDefault="003C3B7C" w:rsidP="00D72B92">
      <w:pPr>
        <w:pStyle w:val="List1"/>
        <w:numPr>
          <w:ilvl w:val="0"/>
          <w:numId w:val="75"/>
        </w:numPr>
        <w:tabs>
          <w:tab w:val="clear" w:pos="1134"/>
          <w:tab w:val="num" w:pos="1440"/>
        </w:tabs>
        <w:ind w:left="1080" w:firstLine="0"/>
      </w:pPr>
      <w:r>
        <w:t>T</w:t>
      </w:r>
      <w:r w:rsidRPr="00F913D8">
        <w:t>he degree to which exposure to the risk is voluntary - voluntarily moving next to a chemical plant vs. having the plant move next to you; and</w:t>
      </w:r>
    </w:p>
    <w:p w14:paraId="21534C4C" w14:textId="77777777" w:rsidR="0002606E" w:rsidRDefault="003C3B7C" w:rsidP="0002606E">
      <w:pPr>
        <w:pStyle w:val="List1"/>
        <w:numPr>
          <w:ilvl w:val="0"/>
          <w:numId w:val="75"/>
        </w:numPr>
        <w:tabs>
          <w:tab w:val="clear" w:pos="1134"/>
          <w:tab w:val="num" w:pos="1440"/>
        </w:tabs>
        <w:ind w:left="1080" w:firstLine="0"/>
      </w:pPr>
      <w:r>
        <w:t>T</w:t>
      </w:r>
      <w:r w:rsidRPr="00F913D8">
        <w:t>he degree of familiarity with the activity - people are less accepting of risks associated with activities with wh</w:t>
      </w:r>
      <w:r>
        <w:t>ich they are not familiar (e.g.</w:t>
      </w:r>
      <w:r w:rsidRPr="00F913D8">
        <w:t xml:space="preserve"> irradiation of food).</w:t>
      </w:r>
    </w:p>
    <w:p w14:paraId="59A3E4A5" w14:textId="2397FCA7" w:rsidR="003C3B7C" w:rsidRPr="00F913D8" w:rsidRDefault="0002606E" w:rsidP="0002606E">
      <w:pPr>
        <w:pStyle w:val="List1"/>
        <w:numPr>
          <w:ilvl w:val="0"/>
          <w:numId w:val="75"/>
        </w:numPr>
        <w:tabs>
          <w:tab w:val="clear" w:pos="1134"/>
          <w:tab w:val="num" w:pos="1440"/>
        </w:tabs>
        <w:ind w:left="1080" w:firstLine="0"/>
      </w:pPr>
      <w:r>
        <w:t>P</w:t>
      </w:r>
      <w:r w:rsidR="003C3B7C" w:rsidRPr="00F913D8">
        <w:t>eople tend to accept higher levels of risk if the manager of that risk is trusted. Again, this speaks to the need for effective and open communications with stakeholders to develop and maintain this trust.</w:t>
      </w:r>
    </w:p>
    <w:p w14:paraId="7F876514" w14:textId="77777777" w:rsidR="003C3B7C" w:rsidRPr="00F913D8" w:rsidRDefault="003C3B7C" w:rsidP="00D72B92">
      <w:pPr>
        <w:pStyle w:val="BodyText"/>
        <w:ind w:left="720"/>
      </w:pPr>
      <w:r w:rsidRPr="00F913D8">
        <w:t>An event or issue that is characterized by an extremely low probability may be disregarded by experts because of the low value resulting from an expected-value calculation. However, it may become a major source of concern for the public because of the perceived severity of the consequences and/or because of inequity in the distribution of the associated gains and losses.</w:t>
      </w:r>
    </w:p>
    <w:p w14:paraId="083DB9FD" w14:textId="77777777" w:rsidR="003C3B7C" w:rsidRPr="00F913D8" w:rsidRDefault="003C3B7C" w:rsidP="00D72B92">
      <w:pPr>
        <w:pStyle w:val="BodyText"/>
        <w:ind w:left="720"/>
      </w:pPr>
      <w:r w:rsidRPr="00F913D8">
        <w:t xml:space="preserve">Whether a risk is considered acceptable or not is based on stakeholders' needs, issues, and concerns. 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If people are concerned about the trustworthiness of an organization they may be less accepting of risks associated with these entities.</w:t>
      </w:r>
    </w:p>
    <w:p w14:paraId="4314CCFE" w14:textId="77777777" w:rsidR="003C3B7C" w:rsidRDefault="003C3B7C" w:rsidP="00D72B92">
      <w:pPr>
        <w:pStyle w:val="Heading4"/>
        <w:numPr>
          <w:ilvl w:val="3"/>
          <w:numId w:val="10"/>
        </w:numPr>
        <w:tabs>
          <w:tab w:val="clear" w:pos="1134"/>
          <w:tab w:val="clear" w:pos="1224"/>
          <w:tab w:val="num" w:pos="1440"/>
        </w:tabs>
        <w:ind w:left="720" w:firstLine="0"/>
      </w:pPr>
      <w:r w:rsidRPr="006724FD">
        <w:t>Influences on Perception of Risk</w:t>
      </w:r>
    </w:p>
    <w:p w14:paraId="1008FAF4" w14:textId="77777777" w:rsidR="003C3B7C" w:rsidRPr="00F913D8" w:rsidRDefault="003C3B7C" w:rsidP="00D72B92">
      <w:pPr>
        <w:pStyle w:val="BodyText"/>
        <w:tabs>
          <w:tab w:val="num" w:pos="1440"/>
        </w:tabs>
        <w:ind w:left="720"/>
      </w:pPr>
      <w:r w:rsidRPr="00F913D8">
        <w:t>It is important for the risk management team to remember that, when communicating with stakeholders about risk issues, perception is reality. The public will make judgments of the acceptability of a risk based on its perceptions of the consequences of the risk, rather than on scientific factors like probability.</w:t>
      </w:r>
    </w:p>
    <w:p w14:paraId="43900B7A" w14:textId="77777777" w:rsidR="003C3B7C" w:rsidRPr="00F913D8" w:rsidRDefault="003C3B7C" w:rsidP="00D72B92">
      <w:pPr>
        <w:pStyle w:val="BodyText"/>
        <w:tabs>
          <w:tab w:val="num" w:pos="1440"/>
        </w:tabs>
        <w:ind w:left="720"/>
      </w:pPr>
      <w:r w:rsidRPr="00F913D8">
        <w:t>The public's perception of risk may be influenced by many things, including age, gender, level of education, region, values, and previous exposure to information on the hazard or activity of interest. Public perceptions of risk may differ from those of technical experts. Discrepancies may result from differences in assumptions, conceptions, and the needs, issues, and concerns of stakeholders as they relate to the hazard or activity under discussion.</w:t>
      </w:r>
    </w:p>
    <w:p w14:paraId="081520F0" w14:textId="77777777" w:rsidR="003C3B7C" w:rsidRDefault="003C3B7C" w:rsidP="0002606E">
      <w:pPr>
        <w:pStyle w:val="Heading4"/>
        <w:numPr>
          <w:ilvl w:val="3"/>
          <w:numId w:val="10"/>
        </w:numPr>
        <w:tabs>
          <w:tab w:val="clear" w:pos="1134"/>
          <w:tab w:val="clear" w:pos="1224"/>
          <w:tab w:val="num" w:pos="1440"/>
        </w:tabs>
        <w:ind w:left="720" w:firstLine="0"/>
      </w:pPr>
      <w:bookmarkStart w:id="31" w:name="_Toc494680641"/>
      <w:r w:rsidRPr="006724FD">
        <w:lastRenderedPageBreak/>
        <w:t>Other Risk Identification</w:t>
      </w:r>
      <w:bookmarkEnd w:id="31"/>
      <w:r w:rsidRPr="006724FD">
        <w:t xml:space="preserve"> Tools</w:t>
      </w:r>
    </w:p>
    <w:p w14:paraId="2D9D53F5" w14:textId="77777777" w:rsidR="003C3B7C" w:rsidRPr="00F913D8" w:rsidRDefault="003C3B7C" w:rsidP="0002606E">
      <w:pPr>
        <w:pStyle w:val="BodyText"/>
        <w:tabs>
          <w:tab w:val="num" w:pos="1440"/>
        </w:tabs>
        <w:ind w:left="720"/>
      </w:pPr>
      <w:r w:rsidRPr="00F913D8">
        <w:t>Risk may also be established by using the identified hazards and a variety of more comprehensive tools, including:</w:t>
      </w:r>
    </w:p>
    <w:p w14:paraId="07AA9D66" w14:textId="77777777" w:rsidR="003C3B7C" w:rsidRPr="00F913D8" w:rsidRDefault="003C3B7C" w:rsidP="0002606E">
      <w:pPr>
        <w:pStyle w:val="Bullet1"/>
        <w:tabs>
          <w:tab w:val="clear" w:pos="1134"/>
          <w:tab w:val="num" w:pos="1440"/>
          <w:tab w:val="num" w:pos="1701"/>
        </w:tabs>
        <w:ind w:left="1440" w:hanging="360"/>
      </w:pPr>
      <w:r w:rsidRPr="00F913D8">
        <w:t>failure mode and effects analysis;</w:t>
      </w:r>
    </w:p>
    <w:p w14:paraId="3764F8CB" w14:textId="77777777" w:rsidR="003C3B7C" w:rsidRPr="00F913D8" w:rsidRDefault="003C3B7C" w:rsidP="0002606E">
      <w:pPr>
        <w:pStyle w:val="Bullet1"/>
        <w:tabs>
          <w:tab w:val="clear" w:pos="1134"/>
          <w:tab w:val="num" w:pos="1440"/>
          <w:tab w:val="num" w:pos="1701"/>
        </w:tabs>
        <w:ind w:left="1440" w:hanging="360"/>
      </w:pPr>
      <w:r w:rsidRPr="00F913D8">
        <w:t>analysis of historical incident data, utilizing existing experience and reports if possible;</w:t>
      </w:r>
    </w:p>
    <w:p w14:paraId="37A95A10" w14:textId="77777777" w:rsidR="003C3B7C" w:rsidRPr="00F913D8" w:rsidRDefault="003C3B7C" w:rsidP="0002606E">
      <w:pPr>
        <w:pStyle w:val="Bullet1"/>
        <w:tabs>
          <w:tab w:val="clear" w:pos="1134"/>
          <w:tab w:val="num" w:pos="1440"/>
          <w:tab w:val="num" w:pos="1701"/>
        </w:tabs>
        <w:ind w:left="1440" w:hanging="360"/>
      </w:pPr>
      <w:r w:rsidRPr="00F913D8">
        <w:t>fault-tree analysis;</w:t>
      </w:r>
    </w:p>
    <w:p w14:paraId="76F0FB3D" w14:textId="77777777" w:rsidR="003C3B7C" w:rsidRPr="00F913D8" w:rsidRDefault="003C3B7C" w:rsidP="0002606E">
      <w:pPr>
        <w:pStyle w:val="Bullet1"/>
        <w:tabs>
          <w:tab w:val="clear" w:pos="1134"/>
          <w:tab w:val="num" w:pos="1440"/>
          <w:tab w:val="num" w:pos="1701"/>
        </w:tabs>
        <w:ind w:left="1440" w:hanging="360"/>
      </w:pPr>
      <w:r w:rsidRPr="00F913D8">
        <w:t>event-tree analysis;</w:t>
      </w:r>
    </w:p>
    <w:p w14:paraId="15E354CA" w14:textId="77777777" w:rsidR="003C3B7C" w:rsidRPr="00F913D8" w:rsidRDefault="003C3B7C" w:rsidP="0002606E">
      <w:pPr>
        <w:pStyle w:val="Bullet1"/>
        <w:tabs>
          <w:tab w:val="clear" w:pos="1134"/>
          <w:tab w:val="num" w:pos="1440"/>
          <w:tab w:val="num" w:pos="1701"/>
        </w:tabs>
        <w:ind w:left="1440" w:hanging="360"/>
      </w:pPr>
      <w:r w:rsidRPr="00F913D8">
        <w:t>hazard and operational studies;</w:t>
      </w:r>
    </w:p>
    <w:p w14:paraId="4D388626" w14:textId="77777777" w:rsidR="003C3B7C" w:rsidRPr="00F913D8" w:rsidRDefault="003C3B7C" w:rsidP="0002606E">
      <w:pPr>
        <w:pStyle w:val="Bullet1"/>
        <w:tabs>
          <w:tab w:val="clear" w:pos="1134"/>
          <w:tab w:val="num" w:pos="1440"/>
          <w:tab w:val="num" w:pos="1701"/>
        </w:tabs>
        <w:ind w:left="1440" w:hanging="360"/>
      </w:pPr>
      <w:r w:rsidRPr="00F913D8">
        <w:t>professional judgment (of internal and external experts);</w:t>
      </w:r>
    </w:p>
    <w:p w14:paraId="0C7F4590" w14:textId="77777777" w:rsidR="003C3B7C" w:rsidRPr="00F913D8" w:rsidRDefault="003C3B7C" w:rsidP="0002606E">
      <w:pPr>
        <w:pStyle w:val="Bullet1"/>
        <w:tabs>
          <w:tab w:val="clear" w:pos="1134"/>
          <w:tab w:val="num" w:pos="1440"/>
          <w:tab w:val="num" w:pos="1701"/>
        </w:tabs>
        <w:ind w:left="1440" w:hanging="360"/>
      </w:pPr>
      <w:r w:rsidRPr="00F913D8">
        <w:t>personal observation (</w:t>
      </w:r>
      <w:r>
        <w:t>e.g.</w:t>
      </w:r>
      <w:r w:rsidRPr="00F913D8">
        <w:t xml:space="preserve"> site visits); and</w:t>
      </w:r>
    </w:p>
    <w:p w14:paraId="099C4C0E" w14:textId="77777777" w:rsidR="003C3B7C" w:rsidRPr="00F913D8" w:rsidRDefault="003C3B7C" w:rsidP="0002606E">
      <w:pPr>
        <w:pStyle w:val="Bullet1"/>
        <w:tabs>
          <w:tab w:val="clear" w:pos="1134"/>
          <w:tab w:val="num" w:pos="1440"/>
          <w:tab w:val="num" w:pos="1701"/>
        </w:tabs>
        <w:ind w:left="1440" w:hanging="360"/>
      </w:pPr>
      <w:proofErr w:type="gramStart"/>
      <w:r w:rsidRPr="00F913D8">
        <w:t>qualitative</w:t>
      </w:r>
      <w:proofErr w:type="gramEnd"/>
      <w:r w:rsidRPr="00F913D8">
        <w:t xml:space="preserve"> simulation.</w:t>
      </w:r>
    </w:p>
    <w:p w14:paraId="4C1E650A" w14:textId="70C2A295" w:rsidR="003C3B7C" w:rsidRPr="00CE0110" w:rsidRDefault="003C3B7C" w:rsidP="0002606E">
      <w:pPr>
        <w:pStyle w:val="BodyText"/>
        <w:tabs>
          <w:tab w:val="num" w:pos="1440"/>
        </w:tabs>
        <w:ind w:left="720"/>
      </w:pPr>
      <w:r w:rsidRPr="00CE0110">
        <w:t xml:space="preserve">Because most issues are quite complex, it is unlikely that all risks will be identified. There will usually be some risks that will only be identified following an incident. Although the information provided by systems </w:t>
      </w:r>
      <w:r w:rsidR="003402DF">
        <w:t>within e-Navigation</w:t>
      </w:r>
      <w:r w:rsidR="003402DF" w:rsidRPr="00CE0110">
        <w:t xml:space="preserve"> </w:t>
      </w:r>
      <w:r w:rsidRPr="00CE0110">
        <w:t xml:space="preserve">greatly enhances the real time information available to the user, </w:t>
      </w:r>
      <w:r w:rsidR="003402DF">
        <w:t xml:space="preserve">the level of integration of such </w:t>
      </w:r>
      <w:r w:rsidRPr="00CE0110">
        <w:t>systems</w:t>
      </w:r>
      <w:r w:rsidR="003402DF">
        <w:t xml:space="preserve"> may be</w:t>
      </w:r>
      <w:r w:rsidRPr="00CE0110">
        <w:t xml:space="preserve"> complex and add additional potential for failures or weaknesses as identified in Section </w:t>
      </w:r>
      <w:r w:rsidRPr="00CE0110">
        <w:fldChar w:fldCharType="begin"/>
      </w:r>
      <w:r w:rsidRPr="00CE0110">
        <w:instrText xml:space="preserve"> REF _Ref335142560 \r \h </w:instrText>
      </w:r>
      <w:r w:rsidR="00CE0110">
        <w:instrText xml:space="preserve"> \* MERGEFORMAT </w:instrText>
      </w:r>
      <w:r w:rsidRPr="00CE0110">
        <w:fldChar w:fldCharType="separate"/>
      </w:r>
      <w:r w:rsidRPr="00CE0110">
        <w:t>2.1.4.5</w:t>
      </w:r>
      <w:r w:rsidRPr="00CE0110">
        <w:fldChar w:fldCharType="end"/>
      </w:r>
      <w:r w:rsidRPr="00F92197">
        <w:rPr>
          <w:highlight w:val="cyan"/>
        </w:rPr>
        <w:t>.</w:t>
      </w:r>
      <w:r w:rsidR="003402DF" w:rsidRPr="00F92197">
        <w:rPr>
          <w:highlight w:val="cyan"/>
        </w:rPr>
        <w:t xml:space="preserve"> It must also be </w:t>
      </w:r>
      <w:r w:rsidR="00A13A77" w:rsidRPr="00F92197">
        <w:rPr>
          <w:highlight w:val="cyan"/>
        </w:rPr>
        <w:t>understood</w:t>
      </w:r>
      <w:r w:rsidR="003402DF" w:rsidRPr="00F92197">
        <w:rPr>
          <w:highlight w:val="cyan"/>
        </w:rPr>
        <w:t xml:space="preserve"> that not all information transmitted via an e-Navigation infrastructure will be able to be displayed on some ship systems nor understood by navigators</w:t>
      </w:r>
      <w:r w:rsidR="008E3967" w:rsidRPr="00F92197">
        <w:rPr>
          <w:highlight w:val="cyan"/>
        </w:rPr>
        <w:t>.</w:t>
      </w:r>
    </w:p>
    <w:p w14:paraId="45171410" w14:textId="77777777" w:rsidR="003C3B7C" w:rsidRPr="00CE0110" w:rsidRDefault="003C3B7C" w:rsidP="0002606E">
      <w:pPr>
        <w:pStyle w:val="Heading4"/>
        <w:numPr>
          <w:ilvl w:val="3"/>
          <w:numId w:val="10"/>
        </w:numPr>
        <w:tabs>
          <w:tab w:val="clear" w:pos="1134"/>
          <w:tab w:val="clear" w:pos="1224"/>
          <w:tab w:val="num" w:pos="1440"/>
        </w:tabs>
        <w:ind w:left="720" w:firstLine="0"/>
      </w:pPr>
      <w:bookmarkStart w:id="32" w:name="_Toc494680654"/>
      <w:r w:rsidRPr="00CE0110">
        <w:t>Results</w:t>
      </w:r>
      <w:bookmarkEnd w:id="32"/>
    </w:p>
    <w:p w14:paraId="21698514" w14:textId="72A1C563" w:rsidR="003C3B7C" w:rsidRPr="00CE0110" w:rsidRDefault="003C3B7C" w:rsidP="0002606E">
      <w:pPr>
        <w:pStyle w:val="BodyText"/>
        <w:tabs>
          <w:tab w:val="num" w:pos="1440"/>
        </w:tabs>
        <w:ind w:left="720"/>
      </w:pPr>
      <w:r w:rsidRPr="00CE0110">
        <w:t>The output from Step 2b</w:t>
      </w:r>
      <w:r w:rsidR="0002606E">
        <w:t>, Risk Evaluation,</w:t>
      </w:r>
      <w:r w:rsidRPr="00CE0110">
        <w:t xml:space="preserve"> comprises:</w:t>
      </w:r>
    </w:p>
    <w:p w14:paraId="68230CE1" w14:textId="77777777" w:rsidR="003C3B7C" w:rsidRPr="00CE0110" w:rsidRDefault="003C3B7C" w:rsidP="0002606E">
      <w:pPr>
        <w:pStyle w:val="List1"/>
        <w:numPr>
          <w:ilvl w:val="0"/>
          <w:numId w:val="28"/>
        </w:numPr>
        <w:tabs>
          <w:tab w:val="clear" w:pos="1134"/>
          <w:tab w:val="num" w:pos="1440"/>
        </w:tabs>
        <w:ind w:left="1080" w:firstLine="0"/>
      </w:pPr>
      <w:r w:rsidRPr="00CE0110">
        <w:t>An identification of the high risk areas needing to be addressed,</w:t>
      </w:r>
    </w:p>
    <w:p w14:paraId="23B211EB" w14:textId="77777777" w:rsidR="003C3B7C" w:rsidRPr="00CE0110" w:rsidRDefault="003C3B7C" w:rsidP="0002606E">
      <w:pPr>
        <w:pStyle w:val="List1"/>
        <w:numPr>
          <w:ilvl w:val="0"/>
          <w:numId w:val="76"/>
        </w:numPr>
        <w:tabs>
          <w:tab w:val="clear" w:pos="1134"/>
        </w:tabs>
      </w:pPr>
      <w:r w:rsidRPr="00CE0110">
        <w:t>An identification of the primary influences within the overall system that effect the level of risk, and,</w:t>
      </w:r>
    </w:p>
    <w:p w14:paraId="016639B8" w14:textId="77777777" w:rsidR="003C3B7C" w:rsidRPr="00CE0110" w:rsidRDefault="003C3B7C" w:rsidP="0002606E">
      <w:pPr>
        <w:pStyle w:val="List1"/>
        <w:numPr>
          <w:ilvl w:val="0"/>
          <w:numId w:val="76"/>
        </w:numPr>
        <w:tabs>
          <w:tab w:val="clear" w:pos="1134"/>
          <w:tab w:val="num" w:pos="1440"/>
        </w:tabs>
      </w:pPr>
      <w:r w:rsidRPr="00CE0110">
        <w:t>A determination of whether the risk is acceptable and whether there is a need to reduce the estimated level of expected loss associated with the identified risk.</w:t>
      </w:r>
    </w:p>
    <w:p w14:paraId="49C0F70C" w14:textId="77777777" w:rsidR="003C3B7C" w:rsidRPr="00CE0110" w:rsidRDefault="003C3B7C" w:rsidP="003B61A5">
      <w:pPr>
        <w:pStyle w:val="Heading2"/>
        <w:numPr>
          <w:ilvl w:val="1"/>
          <w:numId w:val="10"/>
        </w:numPr>
      </w:pPr>
      <w:bookmarkStart w:id="33" w:name="_Toc494680655"/>
      <w:bookmarkStart w:id="34" w:name="_Toc212097592"/>
      <w:r w:rsidRPr="00CE0110">
        <w:t>Step 3 – Specify Risk Control Options</w:t>
      </w:r>
      <w:bookmarkEnd w:id="33"/>
      <w:bookmarkEnd w:id="34"/>
    </w:p>
    <w:p w14:paraId="0AD271D6" w14:textId="77777777" w:rsidR="003C3B7C" w:rsidRPr="00CE0110" w:rsidRDefault="003C3B7C" w:rsidP="00CE0110">
      <w:pPr>
        <w:pStyle w:val="Heading3"/>
        <w:numPr>
          <w:ilvl w:val="2"/>
          <w:numId w:val="10"/>
        </w:numPr>
        <w:ind w:left="851" w:hanging="851"/>
      </w:pPr>
      <w:bookmarkStart w:id="35" w:name="_Toc494680656"/>
      <w:bookmarkStart w:id="36" w:name="_Toc212097593"/>
      <w:r w:rsidRPr="00CE0110">
        <w:t>Scope</w:t>
      </w:r>
      <w:bookmarkEnd w:id="35"/>
      <w:bookmarkEnd w:id="36"/>
    </w:p>
    <w:p w14:paraId="4665E1F4" w14:textId="77777777" w:rsidR="003C3B7C" w:rsidRPr="00CE0110" w:rsidRDefault="003C3B7C" w:rsidP="00E240DC">
      <w:pPr>
        <w:pStyle w:val="BodyText"/>
      </w:pPr>
      <w:r w:rsidRPr="00CE0110">
        <w:t>The purpose of Step 3 is to propose effective and practical risk control options, comprising the following three principal stages:</w:t>
      </w:r>
    </w:p>
    <w:p w14:paraId="4D9A24DB" w14:textId="77777777" w:rsidR="003C3B7C" w:rsidRPr="00CE0110" w:rsidRDefault="003C3B7C">
      <w:pPr>
        <w:pStyle w:val="List1"/>
        <w:numPr>
          <w:ilvl w:val="0"/>
          <w:numId w:val="29"/>
        </w:numPr>
      </w:pPr>
      <w:r w:rsidRPr="00CE0110">
        <w:t>Focusing on areas of risk needing control;</w:t>
      </w:r>
    </w:p>
    <w:p w14:paraId="2D84CFE2" w14:textId="77777777" w:rsidR="003C3B7C" w:rsidRPr="00CE0110" w:rsidRDefault="003C3B7C" w:rsidP="0002606E">
      <w:pPr>
        <w:pStyle w:val="List1"/>
        <w:numPr>
          <w:ilvl w:val="0"/>
          <w:numId w:val="76"/>
        </w:numPr>
        <w:tabs>
          <w:tab w:val="clear" w:pos="1134"/>
        </w:tabs>
      </w:pPr>
      <w:r w:rsidRPr="00CE0110">
        <w:t>Identifying potential risk control measures and their associated costs; and</w:t>
      </w:r>
    </w:p>
    <w:p w14:paraId="5B27E146" w14:textId="77777777" w:rsidR="003C3B7C" w:rsidRPr="00CE0110" w:rsidRDefault="003C3B7C" w:rsidP="0002606E">
      <w:pPr>
        <w:pStyle w:val="List1"/>
        <w:numPr>
          <w:ilvl w:val="0"/>
          <w:numId w:val="76"/>
        </w:numPr>
        <w:tabs>
          <w:tab w:val="clear" w:pos="1134"/>
        </w:tabs>
      </w:pPr>
      <w:r w:rsidRPr="00CE0110">
        <w:t>Grouping risk control measures into practical regulatory options.</w:t>
      </w:r>
    </w:p>
    <w:p w14:paraId="23FA21E8" w14:textId="77777777" w:rsidR="003C3B7C" w:rsidRPr="00CE0110" w:rsidRDefault="003C3B7C" w:rsidP="00E240DC">
      <w:pPr>
        <w:pStyle w:val="BodyText"/>
      </w:pPr>
      <w:r w:rsidRPr="00CE0110">
        <w:t>If the decision at the risk assessment step is that the risk is unacceptable and should be reduced, then at the risk control step, options are considered to reduce the risk. The effectiveness of risk control options is evaluated by estimating the risk before and after control options have been applied. The costs, benefits, and risks associated with the proposed control measures, as well as the residual risk, are considered in the evaluation. The residual risk, and any other actions taken to manage the residual risk, should also be evaluated.</w:t>
      </w:r>
    </w:p>
    <w:p w14:paraId="4DF39533" w14:textId="77777777" w:rsidR="003C3B7C" w:rsidRPr="00CE0110" w:rsidRDefault="003C3B7C" w:rsidP="00E240DC">
      <w:pPr>
        <w:pStyle w:val="BodyText"/>
      </w:pPr>
      <w:r w:rsidRPr="00CE0110">
        <w:t xml:space="preserve">The risk control step can proceed in a batch mode or a sequential mode. In batch mode, all of the control options being considered are evaluated in a comparative manner. In sequential mode, control options are evaluated one at a time. The process stops when an option results </w:t>
      </w:r>
      <w:r w:rsidRPr="00CE0110">
        <w:lastRenderedPageBreak/>
        <w:t>in an acceptable evaluation of the residual risk and the conclusion that other options are not likely to be significantly better.</w:t>
      </w:r>
    </w:p>
    <w:p w14:paraId="14AFB027" w14:textId="77777777" w:rsidR="003C3B7C" w:rsidRPr="00CE0110" w:rsidRDefault="003C3B7C" w:rsidP="00CE0110">
      <w:pPr>
        <w:pStyle w:val="Heading3"/>
        <w:numPr>
          <w:ilvl w:val="2"/>
          <w:numId w:val="10"/>
        </w:numPr>
        <w:ind w:left="851" w:hanging="851"/>
      </w:pPr>
      <w:bookmarkStart w:id="37" w:name="_Toc494680657"/>
      <w:bookmarkStart w:id="38" w:name="_Toc212097594"/>
      <w:r w:rsidRPr="00CE0110">
        <w:t>Areas Needing Control</w:t>
      </w:r>
      <w:bookmarkEnd w:id="37"/>
      <w:bookmarkEnd w:id="38"/>
    </w:p>
    <w:p w14:paraId="33058DDA" w14:textId="1335604F" w:rsidR="003C3B7C" w:rsidRPr="00CE0110" w:rsidRDefault="003C3B7C" w:rsidP="00E240DC">
      <w:pPr>
        <w:pStyle w:val="BodyText"/>
      </w:pPr>
      <w:r w:rsidRPr="00CE0110">
        <w:t xml:space="preserve">The risk control options must be focused on the areas </w:t>
      </w:r>
      <w:r w:rsidR="00CE0110">
        <w:t xml:space="preserve">in </w:t>
      </w:r>
      <w:r w:rsidRPr="00CE0110">
        <w:t>need</w:t>
      </w:r>
      <w:r w:rsidR="00CE0110">
        <w:t>ing</w:t>
      </w:r>
      <w:r w:rsidRPr="00CE0110">
        <w:t xml:space="preserve"> risk control. The main aspects to making this assessment are to review:</w:t>
      </w:r>
    </w:p>
    <w:p w14:paraId="771FBB2F" w14:textId="77777777" w:rsidR="003C3B7C" w:rsidRPr="00CE0110" w:rsidRDefault="003C3B7C">
      <w:pPr>
        <w:pStyle w:val="List1"/>
        <w:numPr>
          <w:ilvl w:val="0"/>
          <w:numId w:val="30"/>
        </w:numPr>
      </w:pPr>
      <w:r w:rsidRPr="00CE0110">
        <w:t>Risk levels, by considering frequency of occurrence together with the severity of outcomes. Incidents with an unacceptable risk level become the primary focus;</w:t>
      </w:r>
    </w:p>
    <w:p w14:paraId="175CF5DC" w14:textId="77777777" w:rsidR="003C3B7C" w:rsidRPr="00CE0110" w:rsidRDefault="003C3B7C" w:rsidP="0002606E">
      <w:pPr>
        <w:pStyle w:val="List1"/>
        <w:numPr>
          <w:ilvl w:val="0"/>
          <w:numId w:val="76"/>
        </w:numPr>
        <w:tabs>
          <w:tab w:val="clear" w:pos="1134"/>
        </w:tabs>
      </w:pPr>
      <w:r w:rsidRPr="00CE0110">
        <w:t>Probability, by identifying the areas of risk that have the highest probability of occurrence. These should be assessed irrespective of the severity of the outcome;</w:t>
      </w:r>
    </w:p>
    <w:p w14:paraId="6450AF18" w14:textId="77777777" w:rsidR="003C3B7C" w:rsidRPr="00CE0110" w:rsidRDefault="003C3B7C" w:rsidP="0002606E">
      <w:pPr>
        <w:pStyle w:val="List1"/>
        <w:numPr>
          <w:ilvl w:val="0"/>
          <w:numId w:val="76"/>
        </w:numPr>
        <w:tabs>
          <w:tab w:val="clear" w:pos="1134"/>
        </w:tabs>
      </w:pPr>
      <w:r w:rsidRPr="00CE0110">
        <w:t>Severity, by identifying the areas of risk that contribute to high severity outcomes. These should be assessed irrespective of their probability; and</w:t>
      </w:r>
    </w:p>
    <w:p w14:paraId="065A1213" w14:textId="77777777" w:rsidR="003C3B7C" w:rsidRPr="00CE0110" w:rsidRDefault="003C3B7C" w:rsidP="0002606E">
      <w:pPr>
        <w:pStyle w:val="List1"/>
        <w:numPr>
          <w:ilvl w:val="0"/>
          <w:numId w:val="76"/>
        </w:numPr>
        <w:tabs>
          <w:tab w:val="clear" w:pos="1134"/>
        </w:tabs>
      </w:pPr>
      <w:r w:rsidRPr="00CE0110">
        <w:t>Confidence, by identifying areas where risk has considerable uncertainty either in risk, severity or probability.</w:t>
      </w:r>
    </w:p>
    <w:p w14:paraId="48741B06" w14:textId="77777777" w:rsidR="003C3B7C" w:rsidRPr="00CE0110" w:rsidRDefault="003C3B7C" w:rsidP="00CE0110">
      <w:pPr>
        <w:pStyle w:val="Heading3"/>
        <w:numPr>
          <w:ilvl w:val="2"/>
          <w:numId w:val="10"/>
        </w:numPr>
        <w:ind w:left="851" w:hanging="851"/>
      </w:pPr>
      <w:bookmarkStart w:id="39" w:name="_Toc494680658"/>
      <w:bookmarkStart w:id="40" w:name="_Toc212097595"/>
      <w:r w:rsidRPr="00CE0110">
        <w:t>Identifying Risk Control Options</w:t>
      </w:r>
      <w:bookmarkEnd w:id="39"/>
      <w:bookmarkEnd w:id="40"/>
    </w:p>
    <w:p w14:paraId="293D90E5" w14:textId="77777777" w:rsidR="003C3B7C" w:rsidRPr="00CE0110" w:rsidRDefault="003C3B7C" w:rsidP="00E240DC">
      <w:pPr>
        <w:pStyle w:val="BodyText"/>
      </w:pPr>
      <w:r w:rsidRPr="00CE0110">
        <w:t>Risk control options are designed to reduce either the frequency of the loss or the consequences of the loss should it occur, or both. It should be remembered that new strategies should be acceptable to stakeholders and that application of control options may introduce new risks, new stakeholders, or new issues.</w:t>
      </w:r>
    </w:p>
    <w:p w14:paraId="39EC6141" w14:textId="5869B7F9" w:rsidR="003C3B7C" w:rsidRPr="0018150D" w:rsidRDefault="003C3B7C" w:rsidP="00E240DC">
      <w:pPr>
        <w:pStyle w:val="BodyText"/>
        <w:rPr>
          <w:highlight w:val="yellow"/>
        </w:rPr>
      </w:pPr>
      <w:r w:rsidRPr="0018150D">
        <w:rPr>
          <w:highlight w:val="yellow"/>
        </w:rPr>
        <w:t xml:space="preserve">There are </w:t>
      </w:r>
      <w:r w:rsidR="00BF1000" w:rsidRPr="0018150D">
        <w:rPr>
          <w:highlight w:val="yellow"/>
        </w:rPr>
        <w:t>three</w:t>
      </w:r>
      <w:r w:rsidRPr="0018150D">
        <w:rPr>
          <w:highlight w:val="yellow"/>
        </w:rPr>
        <w:t xml:space="preserve"> broad strategies for controlling risk:</w:t>
      </w:r>
    </w:p>
    <w:p w14:paraId="2F1F6720" w14:textId="01499983" w:rsidR="00BF1000" w:rsidRPr="0018150D" w:rsidRDefault="0084175C" w:rsidP="00BF1000">
      <w:pPr>
        <w:pStyle w:val="List1"/>
        <w:numPr>
          <w:ilvl w:val="0"/>
          <w:numId w:val="31"/>
        </w:numPr>
        <w:rPr>
          <w:highlight w:val="yellow"/>
        </w:rPr>
      </w:pPr>
      <w:r w:rsidRPr="0018150D">
        <w:rPr>
          <w:highlight w:val="yellow"/>
        </w:rPr>
        <w:t>Severity</w:t>
      </w:r>
      <w:r w:rsidR="00BF1000" w:rsidRPr="0018150D">
        <w:rPr>
          <w:highlight w:val="yellow"/>
        </w:rPr>
        <w:t>. Reduce the consequence of the loss should it occur (e.g. emergency response plans and capability, evacuation plans, digging and ditching around hazardous materials containers, weari</w:t>
      </w:r>
      <w:r w:rsidR="008E3967" w:rsidRPr="0018150D">
        <w:rPr>
          <w:highlight w:val="yellow"/>
        </w:rPr>
        <w:t>ng protective safety equipment).</w:t>
      </w:r>
    </w:p>
    <w:p w14:paraId="2E4C5928" w14:textId="77777777" w:rsidR="00BF1000" w:rsidRPr="0018150D" w:rsidRDefault="00BF1000" w:rsidP="00BF1000">
      <w:pPr>
        <w:pStyle w:val="List1"/>
        <w:numPr>
          <w:ilvl w:val="0"/>
          <w:numId w:val="31"/>
        </w:numPr>
        <w:rPr>
          <w:highlight w:val="yellow"/>
        </w:rPr>
      </w:pPr>
      <w:r w:rsidRPr="0018150D">
        <w:rPr>
          <w:highlight w:val="yellow"/>
        </w:rPr>
        <w:t xml:space="preserve">Probability. </w:t>
      </w:r>
    </w:p>
    <w:p w14:paraId="42052DAC" w14:textId="4BA550DC" w:rsidR="00BF1000" w:rsidRPr="0018150D" w:rsidRDefault="00BF1000" w:rsidP="00BF1000">
      <w:pPr>
        <w:pStyle w:val="List1"/>
        <w:numPr>
          <w:ilvl w:val="1"/>
          <w:numId w:val="31"/>
        </w:numPr>
        <w:tabs>
          <w:tab w:val="clear" w:pos="1134"/>
        </w:tabs>
        <w:rPr>
          <w:highlight w:val="yellow"/>
        </w:rPr>
      </w:pPr>
      <w:r w:rsidRPr="0018150D">
        <w:rPr>
          <w:highlight w:val="yellow"/>
        </w:rPr>
        <w:t xml:space="preserve">Reduce the frequency of the loss (e.g. through training, on-going monitoring and maintenance programs, use of higher quality materials, supplying better information through </w:t>
      </w:r>
      <w:r w:rsidR="00BF1228" w:rsidRPr="0018150D">
        <w:rPr>
          <w:highlight w:val="yellow"/>
        </w:rPr>
        <w:t>e-Navigation</w:t>
      </w:r>
      <w:r w:rsidRPr="0018150D">
        <w:rPr>
          <w:highlight w:val="yellow"/>
        </w:rPr>
        <w:t xml:space="preserve">. </w:t>
      </w:r>
      <w:r w:rsidR="00BF1228" w:rsidRPr="0018150D">
        <w:rPr>
          <w:highlight w:val="yellow"/>
        </w:rPr>
        <w:t>E-Navigation</w:t>
      </w:r>
      <w:r w:rsidRPr="0018150D">
        <w:rPr>
          <w:highlight w:val="yellow"/>
        </w:rPr>
        <w:t xml:space="preserve"> has the capability to capture layered data in order to provide increasingly relevant information to the maritime user as the requirement for risk controls increases while transiting from Open Ocean to more restricted waterways. This ability should reduce the overall probability of an occurrence happeni</w:t>
      </w:r>
      <w:r w:rsidR="008E3967" w:rsidRPr="0018150D">
        <w:rPr>
          <w:highlight w:val="yellow"/>
        </w:rPr>
        <w:t>ng within a given area of risk),</w:t>
      </w:r>
    </w:p>
    <w:p w14:paraId="5BB5E6AA" w14:textId="05FE9C0D" w:rsidR="00BF1000" w:rsidRPr="0018150D" w:rsidRDefault="00BF1000" w:rsidP="00BF1000">
      <w:pPr>
        <w:pStyle w:val="List1"/>
        <w:numPr>
          <w:ilvl w:val="1"/>
          <w:numId w:val="31"/>
        </w:numPr>
        <w:tabs>
          <w:tab w:val="clear" w:pos="1134"/>
        </w:tabs>
        <w:rPr>
          <w:highlight w:val="yellow"/>
        </w:rPr>
      </w:pPr>
      <w:r w:rsidRPr="0018150D">
        <w:rPr>
          <w:highlight w:val="yellow"/>
        </w:rPr>
        <w:t>Duplicate assets, including redundancy in safety systems (</w:t>
      </w:r>
      <w:proofErr w:type="spellStart"/>
      <w:r w:rsidRPr="0018150D">
        <w:rPr>
          <w:highlight w:val="yellow"/>
        </w:rPr>
        <w:t>e.g..</w:t>
      </w:r>
      <w:r w:rsidR="00BF1228" w:rsidRPr="0018150D">
        <w:rPr>
          <w:highlight w:val="yellow"/>
        </w:rPr>
        <w:t>e</w:t>
      </w:r>
      <w:proofErr w:type="spellEnd"/>
      <w:r w:rsidR="00BF1228" w:rsidRPr="0018150D">
        <w:rPr>
          <w:highlight w:val="yellow"/>
        </w:rPr>
        <w:t>-Navigation</w:t>
      </w:r>
      <w:r w:rsidRPr="0018150D">
        <w:rPr>
          <w:highlight w:val="yellow"/>
        </w:rPr>
        <w:t xml:space="preserve"> input systems, backing up computer records, keeping important materials in several locations, maintaining several suppliers of critical materials, arranging with other organizations to provide b</w:t>
      </w:r>
      <w:r w:rsidR="008E3967" w:rsidRPr="0018150D">
        <w:rPr>
          <w:highlight w:val="yellow"/>
        </w:rPr>
        <w:t>ackup capability),</w:t>
      </w:r>
      <w:r w:rsidRPr="0018150D">
        <w:rPr>
          <w:highlight w:val="yellow"/>
        </w:rPr>
        <w:t xml:space="preserve"> </w:t>
      </w:r>
    </w:p>
    <w:p w14:paraId="12379745" w14:textId="496FA6CA" w:rsidR="00BF1000" w:rsidRPr="0018150D" w:rsidRDefault="00BF1000" w:rsidP="00BF1000">
      <w:pPr>
        <w:pStyle w:val="List1"/>
        <w:numPr>
          <w:ilvl w:val="1"/>
          <w:numId w:val="31"/>
        </w:numPr>
        <w:tabs>
          <w:tab w:val="clear" w:pos="1134"/>
        </w:tabs>
        <w:rPr>
          <w:highlight w:val="yellow"/>
        </w:rPr>
      </w:pPr>
      <w:r w:rsidRPr="0018150D">
        <w:rPr>
          <w:highlight w:val="yellow"/>
        </w:rPr>
        <w:t xml:space="preserve">Managing risk through electronic Navigation resources </w:t>
      </w:r>
      <w:r w:rsidR="009F1A58" w:rsidRPr="0018150D">
        <w:rPr>
          <w:highlight w:val="yellow"/>
        </w:rPr>
        <w:t>versus</w:t>
      </w:r>
      <w:r w:rsidRPr="0018150D">
        <w:rPr>
          <w:highlight w:val="yellow"/>
        </w:rPr>
        <w:t xml:space="preserve"> physical infrastructure to maintain an acceptable risk level while reducing sys</w:t>
      </w:r>
      <w:r w:rsidR="008E3967" w:rsidRPr="0018150D">
        <w:rPr>
          <w:highlight w:val="yellow"/>
        </w:rPr>
        <w:t>tematic AtoN servicing costs.</w:t>
      </w:r>
    </w:p>
    <w:p w14:paraId="6AC3A1B2" w14:textId="77777777" w:rsidR="00BF1000" w:rsidRPr="0018150D" w:rsidRDefault="00BF1000">
      <w:pPr>
        <w:pStyle w:val="List1"/>
        <w:numPr>
          <w:ilvl w:val="0"/>
          <w:numId w:val="31"/>
        </w:numPr>
        <w:rPr>
          <w:highlight w:val="yellow"/>
        </w:rPr>
      </w:pPr>
      <w:r w:rsidRPr="0018150D">
        <w:rPr>
          <w:highlight w:val="yellow"/>
        </w:rPr>
        <w:t>Exposure:</w:t>
      </w:r>
    </w:p>
    <w:p w14:paraId="4796959F" w14:textId="533756DB" w:rsidR="00BF1000" w:rsidRPr="0018150D" w:rsidRDefault="003C3B7C" w:rsidP="0002606E">
      <w:pPr>
        <w:pStyle w:val="List1"/>
        <w:numPr>
          <w:ilvl w:val="1"/>
          <w:numId w:val="76"/>
        </w:numPr>
        <w:tabs>
          <w:tab w:val="clear" w:pos="1134"/>
        </w:tabs>
        <w:rPr>
          <w:highlight w:val="yellow"/>
        </w:rPr>
      </w:pPr>
      <w:r w:rsidRPr="0018150D">
        <w:rPr>
          <w:highlight w:val="yellow"/>
        </w:rPr>
        <w:t>Avoid the exposure altogether, thereby reducing the probability (frequency) of a loss to zero</w:t>
      </w:r>
      <w:r w:rsidR="008E3967" w:rsidRPr="0018150D">
        <w:rPr>
          <w:highlight w:val="yellow"/>
        </w:rPr>
        <w:t>,</w:t>
      </w:r>
      <w:r w:rsidR="00BF1000" w:rsidRPr="0018150D">
        <w:rPr>
          <w:highlight w:val="yellow"/>
        </w:rPr>
        <w:t xml:space="preserve"> </w:t>
      </w:r>
    </w:p>
    <w:p w14:paraId="1ADF1130" w14:textId="6E43F450" w:rsidR="00BF1000" w:rsidRPr="0018150D" w:rsidRDefault="00BF1000" w:rsidP="0002606E">
      <w:pPr>
        <w:pStyle w:val="List1"/>
        <w:numPr>
          <w:ilvl w:val="1"/>
          <w:numId w:val="76"/>
        </w:numPr>
        <w:tabs>
          <w:tab w:val="clear" w:pos="1134"/>
        </w:tabs>
        <w:rPr>
          <w:highlight w:val="yellow"/>
        </w:rPr>
      </w:pPr>
      <w:r w:rsidRPr="0018150D">
        <w:rPr>
          <w:highlight w:val="yellow"/>
        </w:rPr>
        <w:t>Separate the exposures (e.g. traffic separation schemes, land-use contro</w:t>
      </w:r>
      <w:r w:rsidR="008E3967" w:rsidRPr="0018150D">
        <w:rPr>
          <w:highlight w:val="yellow"/>
        </w:rPr>
        <w:t>ls around hazardous facilities),</w:t>
      </w:r>
      <w:r w:rsidRPr="0018150D">
        <w:rPr>
          <w:highlight w:val="yellow"/>
        </w:rPr>
        <w:t xml:space="preserve"> </w:t>
      </w:r>
    </w:p>
    <w:p w14:paraId="3C5BE011" w14:textId="6C5CE3AC" w:rsidR="003C3B7C" w:rsidRPr="0018150D" w:rsidRDefault="00BF1000" w:rsidP="0002606E">
      <w:pPr>
        <w:pStyle w:val="List1"/>
        <w:numPr>
          <w:ilvl w:val="1"/>
          <w:numId w:val="76"/>
        </w:numPr>
        <w:tabs>
          <w:tab w:val="clear" w:pos="1134"/>
        </w:tabs>
        <w:rPr>
          <w:highlight w:val="yellow"/>
        </w:rPr>
      </w:pPr>
      <w:r w:rsidRPr="0018150D">
        <w:rPr>
          <w:highlight w:val="yellow"/>
        </w:rPr>
        <w:t xml:space="preserve">Transfer the obligation to control losses to some other party through a contractual arrangement. This is a transfer of the risk and not a risk reduction </w:t>
      </w:r>
      <w:r w:rsidRPr="0018150D">
        <w:rPr>
          <w:highlight w:val="yellow"/>
        </w:rPr>
        <w:lastRenderedPageBreak/>
        <w:t>strategy. The benefits accrue to the organization transferring the risk and not ne</w:t>
      </w:r>
      <w:r w:rsidR="008E3967" w:rsidRPr="0018150D">
        <w:rPr>
          <w:highlight w:val="yellow"/>
        </w:rPr>
        <w:t>cessarily to other stakeholders.</w:t>
      </w:r>
    </w:p>
    <w:p w14:paraId="64861A00" w14:textId="77777777" w:rsidR="003C3B7C" w:rsidRDefault="003C3B7C" w:rsidP="00E240DC">
      <w:pPr>
        <w:pStyle w:val="BodyText"/>
      </w:pPr>
      <w:r w:rsidRPr="0018150D">
        <w:rPr>
          <w:highlight w:val="yellow"/>
        </w:rPr>
        <w:t>There is usually more than one control option available to manage a particular risk, and most often control strategies will consist of implementing several risk control options. To be effective, the full range of feasible control options should be considered and evaluated.</w:t>
      </w:r>
    </w:p>
    <w:p w14:paraId="357DDCBA" w14:textId="77777777" w:rsidR="003C3B7C" w:rsidRDefault="003C3B7C" w:rsidP="002560F5">
      <w:pPr>
        <w:pStyle w:val="Heading3"/>
        <w:numPr>
          <w:ilvl w:val="2"/>
          <w:numId w:val="10"/>
        </w:numPr>
        <w:ind w:left="851" w:hanging="851"/>
      </w:pPr>
      <w:bookmarkStart w:id="41" w:name="_Toc494680659"/>
      <w:bookmarkStart w:id="42" w:name="_Toc212097596"/>
      <w:r w:rsidRPr="006724FD">
        <w:t>Evaluating Risk Control Options</w:t>
      </w:r>
      <w:bookmarkEnd w:id="41"/>
      <w:bookmarkEnd w:id="42"/>
    </w:p>
    <w:p w14:paraId="3889A4A9" w14:textId="77777777" w:rsidR="003C3B7C" w:rsidRPr="00F913D8" w:rsidRDefault="003C3B7C"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137EC01D" w14:textId="77777777" w:rsidR="003C3B7C" w:rsidRPr="00F913D8" w:rsidRDefault="003C3B7C" w:rsidP="00E240DC">
      <w:pPr>
        <w:pStyle w:val="BodyText"/>
      </w:pPr>
      <w:r w:rsidRPr="00F913D8">
        <w:t>Until the control options have actually been applied, and results observed, estimates of their effectiveness are conjecture. The same methods used to estimate frequency and consequence in the risk estimation step can be applied to estimate the potential change in these parameters expected to result from the application of risk control measures:</w:t>
      </w:r>
      <w:r>
        <w:t xml:space="preserve"> e.g.</w:t>
      </w:r>
      <w:r w:rsidRPr="00F913D8">
        <w:t xml:space="preserve"> historical data, fault- and event-tree analysis, professional judgment. As with other estimates, all associated assumptions and uncertainties should be acknowledged and documented.</w:t>
      </w:r>
    </w:p>
    <w:p w14:paraId="009CCE6A" w14:textId="77777777" w:rsidR="003C3B7C" w:rsidRDefault="003C3B7C" w:rsidP="00E240DC">
      <w:pPr>
        <w:pStyle w:val="BodyText"/>
      </w:pPr>
      <w:r w:rsidRPr="00F913D8">
        <w:t>Not only should control measures be effective in reducing risk, they should also be cost-effective. The cost of the control measure should not normally exceed the reduction in the expected value of the loss.</w:t>
      </w:r>
    </w:p>
    <w:p w14:paraId="1AA75CA0" w14:textId="77777777" w:rsidR="003C3B7C" w:rsidRPr="00F913D8" w:rsidRDefault="003C3B7C" w:rsidP="00E240DC">
      <w:pPr>
        <w:pStyle w:val="BodyText"/>
      </w:pPr>
      <w:r w:rsidRPr="00F913D8">
        <w:t>Implementing a control option may also generate new risks. The new risk scenario generated by the control option should be assessed like other scenarios, beginning with the risk assessment step.</w:t>
      </w:r>
    </w:p>
    <w:p w14:paraId="21992EBC" w14:textId="1BD7152D" w:rsidR="003C3B7C" w:rsidRDefault="003C3B7C" w:rsidP="00E240DC">
      <w:pPr>
        <w:pStyle w:val="BodyText"/>
      </w:pPr>
      <w:r w:rsidRPr="002560F5">
        <w:t xml:space="preserve">One risk control option is considering the use of electronic AtoN to </w:t>
      </w:r>
      <w:r w:rsidR="002560F5" w:rsidRPr="002560F5">
        <w:t xml:space="preserve">augment or </w:t>
      </w:r>
      <w:r w:rsidRPr="002560F5">
        <w:t>replace physical AtoN. In these scenarios, the AtoN authority must take into account the reliability and redundancy of the electronic system and the navigation requirements of all waterway user groups</w:t>
      </w:r>
      <w:r w:rsidRPr="00F92197">
        <w:rPr>
          <w:highlight w:val="cyan"/>
        </w:rPr>
        <w:t>.</w:t>
      </w:r>
      <w:r w:rsidR="009F1A58" w:rsidRPr="00F92197">
        <w:rPr>
          <w:highlight w:val="cyan"/>
        </w:rPr>
        <w:t xml:space="preserve">  The use and risks of electronic AtoN should take into consideration IALA Guideline 1081, “Virtual Aids to Navigation”.</w:t>
      </w:r>
    </w:p>
    <w:p w14:paraId="0CA2A1A7" w14:textId="77777777" w:rsidR="003C3B7C" w:rsidRPr="00F913D8" w:rsidRDefault="003C3B7C" w:rsidP="00E240DC">
      <w:pPr>
        <w:pStyle w:val="BodyText"/>
      </w:pPr>
      <w:r w:rsidRPr="00F913D8">
        <w:t>In general, preferred risk control options are those that cost the least, effect the greatest reduction in losses, and create the least adverse side effects.</w:t>
      </w:r>
    </w:p>
    <w:p w14:paraId="56203A1A" w14:textId="77777777" w:rsidR="003C3B7C" w:rsidRDefault="003C3B7C" w:rsidP="002560F5">
      <w:pPr>
        <w:pStyle w:val="Heading3"/>
        <w:numPr>
          <w:ilvl w:val="2"/>
          <w:numId w:val="10"/>
        </w:numPr>
        <w:ind w:left="851" w:hanging="851"/>
      </w:pPr>
      <w:bookmarkStart w:id="43" w:name="_Toc212097597"/>
      <w:r w:rsidRPr="006724FD">
        <w:t>Costing Risk Control Options</w:t>
      </w:r>
      <w:bookmarkEnd w:id="43"/>
    </w:p>
    <w:p w14:paraId="2D61E302" w14:textId="77777777" w:rsidR="003C3B7C" w:rsidRPr="00DC09C6" w:rsidRDefault="003C3B7C" w:rsidP="00DC09C6">
      <w:pPr>
        <w:pStyle w:val="BodyText"/>
      </w:pPr>
      <w:r w:rsidRPr="00DC09C6">
        <w:t xml:space="preserve">The control options identified above must now be </w:t>
      </w:r>
      <w:r w:rsidRPr="002560F5">
        <w:t>scrutinized – whether they are intended to reduce risk and therefore most likely to cost the program more</w:t>
      </w:r>
      <w:r w:rsidRPr="00DC09C6">
        <w:t xml:space="preserve"> or whether they are intended to save money and likely to maintain/increase risk.</w:t>
      </w:r>
    </w:p>
    <w:p w14:paraId="1F4E8092" w14:textId="77777777" w:rsidR="003C3B7C" w:rsidRPr="00F913D8" w:rsidRDefault="003C3B7C"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21A72766" w14:textId="77777777" w:rsidR="003C3B7C" w:rsidRPr="00F913D8" w:rsidRDefault="003C3B7C" w:rsidP="00E240DC">
      <w:pPr>
        <w:pStyle w:val="BodyText"/>
      </w:pPr>
      <w:r w:rsidRPr="00F913D8">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249F3D09" w14:textId="77777777" w:rsidR="003C3B7C" w:rsidRPr="002560F5" w:rsidRDefault="003C3B7C"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w:t>
      </w:r>
      <w:r w:rsidRPr="00F913D8">
        <w:lastRenderedPageBreak/>
        <w:t xml:space="preserve">considered a "sunk" cost.  However, the same land or building in a metropolitan area, which has </w:t>
      </w:r>
      <w:r w:rsidRPr="002560F5">
        <w:t>an alternative use, would have to be priced at the value of this alternative use.</w:t>
      </w:r>
    </w:p>
    <w:p w14:paraId="0BF558F7" w14:textId="77777777" w:rsidR="003C3B7C" w:rsidRPr="00F913D8" w:rsidRDefault="003C3B7C" w:rsidP="00E240DC">
      <w:pPr>
        <w:pStyle w:val="BodyText"/>
      </w:pPr>
      <w:r w:rsidRPr="002560F5">
        <w:t>Costs can be divided into three broad categories:</w:t>
      </w:r>
    </w:p>
    <w:p w14:paraId="5E62B546" w14:textId="77777777" w:rsidR="003C3B7C" w:rsidRPr="006724FD" w:rsidRDefault="003C3B7C">
      <w:pPr>
        <w:pStyle w:val="List1"/>
        <w:numPr>
          <w:ilvl w:val="0"/>
          <w:numId w:val="32"/>
        </w:numPr>
      </w:pPr>
      <w:r w:rsidRPr="006724FD">
        <w:t>Planning Phase</w:t>
      </w:r>
    </w:p>
    <w:p w14:paraId="0BD12B74" w14:textId="77777777" w:rsidR="003C3B7C" w:rsidRPr="00F913D8" w:rsidRDefault="003C3B7C"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727CBFA1" w14:textId="77777777" w:rsidR="003C3B7C" w:rsidRPr="006724FD" w:rsidRDefault="003C3B7C" w:rsidP="0002606E">
      <w:pPr>
        <w:pStyle w:val="List1"/>
        <w:numPr>
          <w:ilvl w:val="0"/>
          <w:numId w:val="76"/>
        </w:numPr>
        <w:tabs>
          <w:tab w:val="clear" w:pos="1134"/>
        </w:tabs>
      </w:pPr>
      <w:r w:rsidRPr="006724FD">
        <w:t>Construction/Development</w:t>
      </w:r>
    </w:p>
    <w:p w14:paraId="36D0700F" w14:textId="77777777" w:rsidR="003C3B7C" w:rsidRPr="00F913D8" w:rsidRDefault="003C3B7C" w:rsidP="00DC09C6">
      <w:pPr>
        <w:pStyle w:val="List1text"/>
      </w:pPr>
      <w:r w:rsidRPr="00F913D8">
        <w:t>A large number of costs items will be involved at this stage.  They could include some of the following (as well as others):</w:t>
      </w:r>
    </w:p>
    <w:p w14:paraId="7567D0EE" w14:textId="77777777" w:rsidR="003C3B7C" w:rsidRPr="00F913D8" w:rsidRDefault="003C3B7C" w:rsidP="006E3B46">
      <w:pPr>
        <w:pStyle w:val="List1indent"/>
        <w:numPr>
          <w:ilvl w:val="0"/>
          <w:numId w:val="55"/>
        </w:numPr>
      </w:pPr>
      <w:r w:rsidRPr="00F913D8">
        <w:t>land acquisition and/or the opportunity cost of land already held;</w:t>
      </w:r>
    </w:p>
    <w:p w14:paraId="2AC7205D" w14:textId="77777777" w:rsidR="003C3B7C" w:rsidRPr="00F913D8" w:rsidRDefault="003C3B7C" w:rsidP="006E3B46">
      <w:pPr>
        <w:pStyle w:val="List1indent"/>
        <w:numPr>
          <w:ilvl w:val="0"/>
          <w:numId w:val="55"/>
        </w:numPr>
      </w:pPr>
      <w:r w:rsidRPr="00F913D8">
        <w:t>construction costs (related to both new and existing facilities);</w:t>
      </w:r>
    </w:p>
    <w:p w14:paraId="34316AD3" w14:textId="77777777" w:rsidR="003C3B7C" w:rsidRPr="00F913D8" w:rsidRDefault="003C3B7C" w:rsidP="006E3B46">
      <w:pPr>
        <w:pStyle w:val="List1indent"/>
        <w:numPr>
          <w:ilvl w:val="0"/>
          <w:numId w:val="55"/>
        </w:numPr>
      </w:pPr>
      <w:r w:rsidRPr="00F913D8">
        <w:t>aids to navigation and other equipment purchases, including spares;</w:t>
      </w:r>
    </w:p>
    <w:p w14:paraId="66DBEEBA" w14:textId="77777777" w:rsidR="003C3B7C" w:rsidRPr="00F913D8" w:rsidRDefault="003C3B7C" w:rsidP="006E3B46">
      <w:pPr>
        <w:pStyle w:val="List1indent"/>
        <w:numPr>
          <w:ilvl w:val="0"/>
          <w:numId w:val="55"/>
        </w:numPr>
      </w:pPr>
      <w:r w:rsidRPr="00F913D8">
        <w:t>other capital expenditures;</w:t>
      </w:r>
    </w:p>
    <w:p w14:paraId="1E6239C0" w14:textId="77777777" w:rsidR="003C3B7C" w:rsidRPr="00F913D8" w:rsidRDefault="003C3B7C" w:rsidP="006E3B46">
      <w:pPr>
        <w:pStyle w:val="List1indent"/>
        <w:numPr>
          <w:ilvl w:val="0"/>
          <w:numId w:val="55"/>
        </w:numPr>
      </w:pPr>
      <w:r w:rsidRPr="00F913D8">
        <w:t>training related to implementation;</w:t>
      </w:r>
    </w:p>
    <w:p w14:paraId="394E4EF8" w14:textId="77777777" w:rsidR="003C3B7C" w:rsidRPr="00F913D8" w:rsidRDefault="003C3B7C" w:rsidP="006E3B46">
      <w:pPr>
        <w:pStyle w:val="List1indent"/>
        <w:numPr>
          <w:ilvl w:val="0"/>
          <w:numId w:val="55"/>
        </w:numPr>
      </w:pPr>
      <w:r w:rsidRPr="00F913D8">
        <w:t>moving expenses; and</w:t>
      </w:r>
    </w:p>
    <w:p w14:paraId="0C38603B" w14:textId="77777777" w:rsidR="003C3B7C" w:rsidRPr="00F913D8" w:rsidRDefault="003C3B7C" w:rsidP="006E3B46">
      <w:pPr>
        <w:pStyle w:val="List1indent"/>
        <w:numPr>
          <w:ilvl w:val="0"/>
          <w:numId w:val="55"/>
        </w:numPr>
      </w:pPr>
      <w:proofErr w:type="gramStart"/>
      <w:r w:rsidRPr="00F913D8">
        <w:t>other</w:t>
      </w:r>
      <w:proofErr w:type="gramEnd"/>
      <w:r w:rsidRPr="00F913D8">
        <w:t xml:space="preserve"> start-up costs.</w:t>
      </w:r>
    </w:p>
    <w:p w14:paraId="69D06CA1" w14:textId="77777777" w:rsidR="003C3B7C" w:rsidRPr="006724FD" w:rsidRDefault="003C3B7C" w:rsidP="0002606E">
      <w:pPr>
        <w:pStyle w:val="List1"/>
        <w:numPr>
          <w:ilvl w:val="0"/>
          <w:numId w:val="76"/>
        </w:numPr>
        <w:tabs>
          <w:tab w:val="clear" w:pos="1134"/>
        </w:tabs>
      </w:pPr>
      <w:r w:rsidRPr="006724FD">
        <w:t>Operational Phase</w:t>
      </w:r>
    </w:p>
    <w:p w14:paraId="7BE45B57" w14:textId="77777777" w:rsidR="003C3B7C" w:rsidRPr="00F913D8" w:rsidRDefault="003C3B7C" w:rsidP="00DC09C6">
      <w:pPr>
        <w:pStyle w:val="List1text"/>
      </w:pPr>
      <w:r w:rsidRPr="00F913D8">
        <w:t>Once the option is in place, an estimate must be made of its life-cycle costs.  These could include:</w:t>
      </w:r>
    </w:p>
    <w:p w14:paraId="0291064E" w14:textId="77777777" w:rsidR="003C3B7C" w:rsidRPr="00F913D8" w:rsidRDefault="003C3B7C" w:rsidP="006E3B46">
      <w:pPr>
        <w:pStyle w:val="List1indent"/>
        <w:numPr>
          <w:ilvl w:val="1"/>
          <w:numId w:val="54"/>
        </w:numPr>
      </w:pPr>
      <w:r w:rsidRPr="00F913D8">
        <w:t>salaries (including regular wages, overtime, bonuses, allowances and fringe benefits);</w:t>
      </w:r>
    </w:p>
    <w:p w14:paraId="10AB8ED1" w14:textId="25541FF0" w:rsidR="003C3B7C" w:rsidRPr="00F913D8" w:rsidRDefault="003C3B7C" w:rsidP="006E3B46">
      <w:pPr>
        <w:pStyle w:val="List1indent"/>
        <w:numPr>
          <w:ilvl w:val="1"/>
          <w:numId w:val="54"/>
        </w:numPr>
      </w:pPr>
      <w:r w:rsidRPr="00F913D8">
        <w:t>maintenance of equipment, electronics</w:t>
      </w:r>
      <w:r w:rsidR="009F1A58">
        <w:t>, software</w:t>
      </w:r>
      <w:r w:rsidRPr="00F913D8">
        <w:t xml:space="preserve"> and civil works;</w:t>
      </w:r>
    </w:p>
    <w:p w14:paraId="2092AF69" w14:textId="77777777" w:rsidR="003C3B7C" w:rsidRPr="00F913D8" w:rsidRDefault="003C3B7C" w:rsidP="006E3B46">
      <w:pPr>
        <w:pStyle w:val="List1indent"/>
        <w:numPr>
          <w:ilvl w:val="1"/>
          <w:numId w:val="54"/>
        </w:numPr>
      </w:pPr>
      <w:r w:rsidRPr="00F913D8">
        <w:t>periodic capital outlays (such as mid-life refits);</w:t>
      </w:r>
    </w:p>
    <w:p w14:paraId="36602490" w14:textId="77777777" w:rsidR="003C3B7C" w:rsidRPr="00F913D8" w:rsidRDefault="003C3B7C" w:rsidP="006E3B46">
      <w:pPr>
        <w:pStyle w:val="List1indent"/>
        <w:numPr>
          <w:ilvl w:val="1"/>
          <w:numId w:val="54"/>
        </w:numPr>
      </w:pPr>
      <w:r w:rsidRPr="00F913D8">
        <w:t>operating expenses (e.g. removal and placement of aids to navigation);</w:t>
      </w:r>
    </w:p>
    <w:p w14:paraId="32D13448" w14:textId="77777777" w:rsidR="002560F5" w:rsidRDefault="003C3B7C" w:rsidP="002560F5">
      <w:pPr>
        <w:pStyle w:val="List1indent"/>
        <w:numPr>
          <w:ilvl w:val="1"/>
          <w:numId w:val="54"/>
        </w:numPr>
        <w:tabs>
          <w:tab w:val="clear" w:pos="1134"/>
          <w:tab w:val="clear" w:pos="1560"/>
          <w:tab w:val="left" w:pos="1530"/>
        </w:tabs>
      </w:pPr>
      <w:r w:rsidRPr="00F913D8">
        <w:t>on-going training;</w:t>
      </w:r>
    </w:p>
    <w:p w14:paraId="1B605F30" w14:textId="1ECF8D64" w:rsidR="003C3B7C" w:rsidRPr="00F913D8" w:rsidRDefault="003C3B7C" w:rsidP="002560F5">
      <w:pPr>
        <w:pStyle w:val="List1indent"/>
        <w:numPr>
          <w:ilvl w:val="1"/>
          <w:numId w:val="54"/>
        </w:numPr>
        <w:tabs>
          <w:tab w:val="clear" w:pos="1134"/>
          <w:tab w:val="clear" w:pos="1560"/>
          <w:tab w:val="left" w:pos="1530"/>
        </w:tabs>
      </w:pPr>
      <w:r w:rsidRPr="00F913D8">
        <w:t>lease costs (</w:t>
      </w:r>
      <w:r>
        <w:t>e.g. landlines</w:t>
      </w:r>
      <w:r w:rsidRPr="00F913D8">
        <w:t>)</w:t>
      </w:r>
      <w:r>
        <w:t>; and</w:t>
      </w:r>
    </w:p>
    <w:p w14:paraId="5B306C8F" w14:textId="77777777" w:rsidR="003C3B7C" w:rsidRPr="00F913D8" w:rsidRDefault="003C3B7C" w:rsidP="002560F5">
      <w:pPr>
        <w:pStyle w:val="List1indent"/>
        <w:numPr>
          <w:ilvl w:val="1"/>
          <w:numId w:val="54"/>
        </w:numPr>
        <w:tabs>
          <w:tab w:val="clear" w:pos="1134"/>
          <w:tab w:val="left" w:pos="1530"/>
        </w:tabs>
      </w:pPr>
      <w:proofErr w:type="gramStart"/>
      <w:r w:rsidRPr="00F913D8">
        <w:t>other</w:t>
      </w:r>
      <w:proofErr w:type="gramEnd"/>
      <w:r w:rsidRPr="00F913D8">
        <w:t xml:space="preserve"> operation and maintenance costs.</w:t>
      </w:r>
    </w:p>
    <w:p w14:paraId="6BC185A9" w14:textId="45E78B45" w:rsidR="003C3B7C" w:rsidRPr="00506BB5" w:rsidRDefault="003C3B7C" w:rsidP="006169BE">
      <w:pPr>
        <w:pStyle w:val="BodyText"/>
        <w:rPr>
          <w:szCs w:val="22"/>
        </w:rPr>
      </w:pPr>
      <w:r w:rsidRPr="00506BB5">
        <w:rPr>
          <w:color w:val="000000"/>
          <w:szCs w:val="22"/>
        </w:rPr>
        <w:t xml:space="preserve">Costs should be recorded in a </w:t>
      </w:r>
      <w:r w:rsidR="002560F5" w:rsidRPr="00506BB5">
        <w:rPr>
          <w:color w:val="000000"/>
          <w:szCs w:val="22"/>
        </w:rPr>
        <w:t>spread sheet</w:t>
      </w:r>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7A318AD1" w14:textId="77777777" w:rsidR="003C3B7C" w:rsidRDefault="003C3B7C" w:rsidP="002560F5">
      <w:pPr>
        <w:pStyle w:val="Heading3"/>
        <w:numPr>
          <w:ilvl w:val="2"/>
          <w:numId w:val="10"/>
        </w:numPr>
        <w:ind w:left="851" w:hanging="851"/>
      </w:pPr>
      <w:bookmarkStart w:id="44" w:name="_Toc494680661"/>
      <w:bookmarkStart w:id="45" w:name="_Toc212097598"/>
      <w:r w:rsidRPr="006724FD">
        <w:t>Assessing Stakeholder Acceptance</w:t>
      </w:r>
      <w:bookmarkEnd w:id="44"/>
      <w:bookmarkEnd w:id="45"/>
    </w:p>
    <w:p w14:paraId="59A77FD1" w14:textId="77777777" w:rsidR="003C3B7C" w:rsidRPr="00F913D8" w:rsidRDefault="003C3B7C" w:rsidP="00E240DC">
      <w:pPr>
        <w:pStyle w:val="BodyText"/>
      </w:pPr>
      <w:r w:rsidRPr="00F913D8">
        <w:t>Before risk control decisions are made, they should be communicated through the stakeholder consultation process. A proposed option may appear acceptable to the decision-maker, in terms of its effectiveness and costs, but may be unacceptable to other stakeholders because of other factors. There is a need to evaluate any proposed control or financing strategy in terms of the needs, issues, and concerns of affected stakeholders.</w:t>
      </w:r>
    </w:p>
    <w:p w14:paraId="09DF5390" w14:textId="77777777" w:rsidR="003C3B7C" w:rsidRDefault="003C3B7C" w:rsidP="002560F5">
      <w:pPr>
        <w:pStyle w:val="Heading3"/>
        <w:numPr>
          <w:ilvl w:val="2"/>
          <w:numId w:val="10"/>
        </w:numPr>
        <w:ind w:left="851" w:hanging="851"/>
      </w:pPr>
      <w:bookmarkStart w:id="46" w:name="_Toc494680662"/>
      <w:bookmarkStart w:id="47" w:name="_Toc212097599"/>
      <w:r w:rsidRPr="006724FD">
        <w:t>Residual Risk</w:t>
      </w:r>
      <w:bookmarkEnd w:id="46"/>
      <w:bookmarkEnd w:id="47"/>
    </w:p>
    <w:p w14:paraId="57957E99" w14:textId="77777777" w:rsidR="003C3B7C" w:rsidRPr="00F913D8" w:rsidRDefault="003C3B7C" w:rsidP="00E240DC">
      <w:pPr>
        <w:pStyle w:val="BodyText"/>
      </w:pPr>
      <w:r w:rsidRPr="00F913D8">
        <w:t xml:space="preserve">Any risk left after the implementation of risk control options is termed residual risk. The residual risk must be evaluated by returning to the risk assessment step, to determine if it is </w:t>
      </w:r>
      <w:r w:rsidRPr="00F913D8">
        <w:lastRenderedPageBreak/>
        <w:t>acceptable. If the residual risk is not acceptable, then the activity may need to be abandoned or alternative risk control strategies implemented to reduce the risk to an acceptable level.</w:t>
      </w:r>
    </w:p>
    <w:p w14:paraId="1D2691C5" w14:textId="1961F5E5" w:rsidR="003C3B7C" w:rsidRPr="00F913D8" w:rsidRDefault="003C3B7C" w:rsidP="00E240DC">
      <w:pPr>
        <w:pStyle w:val="BodyText"/>
      </w:pPr>
      <w:r w:rsidRPr="00F913D8">
        <w:t>One means of increasing acceptability is to increase the benefits associated with the activity. The risks are evaluated in terms of the overall needs, issues, and concerns of stakeholders. Therefore, if concerns about risk can be balanced against gains in other areas of stakeholder interest (</w:t>
      </w:r>
      <w:r w:rsidR="009F1A58">
        <w:t>e.g. g</w:t>
      </w:r>
      <w:r w:rsidR="009F1A58" w:rsidRPr="00F913D8">
        <w:t>reater</w:t>
      </w:r>
      <w:r w:rsidRPr="00F913D8">
        <w:t xml:space="preserve"> income, cle</w:t>
      </w:r>
      <w:r>
        <w:t>aner water, fewer incidents</w:t>
      </w:r>
      <w:r w:rsidRPr="00F913D8">
        <w:t>), then the activity may be seen as acceptable.</w:t>
      </w:r>
    </w:p>
    <w:p w14:paraId="6BB2F267" w14:textId="77777777" w:rsidR="003C3B7C" w:rsidRPr="00F913D8" w:rsidRDefault="003C3B7C" w:rsidP="00E240DC">
      <w:pPr>
        <w:pStyle w:val="BodyText"/>
      </w:pPr>
      <w:r w:rsidRPr="00F913D8">
        <w:t>Determining the level of acceptable risk is best achieved through effective dialogue with stakeholders. In deciding whether or not a risk is acceptable, it may be useful to determine whether the risk:</w:t>
      </w:r>
    </w:p>
    <w:p w14:paraId="4B0A5054" w14:textId="77777777" w:rsidR="003C3B7C" w:rsidRDefault="003C3B7C" w:rsidP="002560F5">
      <w:pPr>
        <w:pStyle w:val="List1"/>
        <w:numPr>
          <w:ilvl w:val="0"/>
          <w:numId w:val="33"/>
        </w:numPr>
        <w:tabs>
          <w:tab w:val="clear" w:pos="1134"/>
          <w:tab w:val="num" w:pos="1701"/>
        </w:tabs>
        <w:ind w:left="1701"/>
      </w:pPr>
      <w:r>
        <w:t>I</w:t>
      </w:r>
      <w:r w:rsidRPr="00F913D8">
        <w:t>s so great or the outcome so unacceptable that it must be refused altogether;</w:t>
      </w:r>
    </w:p>
    <w:p w14:paraId="65B88A8B" w14:textId="77777777" w:rsidR="003C3B7C" w:rsidRDefault="003C3B7C" w:rsidP="0002606E">
      <w:pPr>
        <w:pStyle w:val="List1"/>
        <w:numPr>
          <w:ilvl w:val="0"/>
          <w:numId w:val="76"/>
        </w:numPr>
        <w:tabs>
          <w:tab w:val="clear" w:pos="1134"/>
        </w:tabs>
        <w:ind w:left="1701"/>
      </w:pPr>
      <w:r>
        <w:t>I</w:t>
      </w:r>
      <w:r w:rsidRPr="00F913D8">
        <w:t>s, or has been made, so small as to be negligible; or</w:t>
      </w:r>
    </w:p>
    <w:p w14:paraId="73A7E324" w14:textId="77777777" w:rsidR="003C3B7C" w:rsidRDefault="003C3B7C" w:rsidP="0002606E">
      <w:pPr>
        <w:pStyle w:val="List1"/>
        <w:numPr>
          <w:ilvl w:val="0"/>
          <w:numId w:val="76"/>
        </w:numPr>
        <w:tabs>
          <w:tab w:val="clear" w:pos="1134"/>
        </w:tabs>
        <w:ind w:left="1701"/>
      </w:pPr>
      <w:r>
        <w:t>F</w:t>
      </w:r>
      <w:r w:rsidRPr="00F913D8">
        <w:t>alls between (</w:t>
      </w:r>
      <w:r>
        <w:t>1</w:t>
      </w:r>
      <w:r w:rsidRPr="00F913D8">
        <w:t>) and (</w:t>
      </w:r>
      <w:r>
        <w:t>2</w:t>
      </w:r>
      <w:r w:rsidRPr="00F913D8">
        <w:t>), and it has been reduced to the lowest achievable or practicable level.</w:t>
      </w:r>
    </w:p>
    <w:p w14:paraId="0AC1C475" w14:textId="77777777" w:rsidR="003C3B7C" w:rsidRDefault="003C3B7C" w:rsidP="002560F5">
      <w:pPr>
        <w:pStyle w:val="Heading3"/>
        <w:numPr>
          <w:ilvl w:val="2"/>
          <w:numId w:val="10"/>
        </w:numPr>
        <w:ind w:left="851" w:hanging="851"/>
      </w:pPr>
      <w:bookmarkStart w:id="48" w:name="_Toc494680663"/>
      <w:bookmarkStart w:id="49" w:name="_Toc212097600"/>
      <w:r w:rsidRPr="006724FD">
        <w:t>Results</w:t>
      </w:r>
      <w:bookmarkEnd w:id="48"/>
      <w:bookmarkEnd w:id="49"/>
    </w:p>
    <w:p w14:paraId="469A7107" w14:textId="77777777" w:rsidR="003C3B7C" w:rsidRPr="00F913D8" w:rsidRDefault="003C3B7C" w:rsidP="00E240DC">
      <w:pPr>
        <w:pStyle w:val="BodyText"/>
      </w:pPr>
      <w:r w:rsidRPr="00F913D8">
        <w:t>The output from Step 3 comprises:</w:t>
      </w:r>
    </w:p>
    <w:p w14:paraId="2DEF000C" w14:textId="77777777" w:rsidR="003C3B7C" w:rsidRDefault="003C3B7C" w:rsidP="002560F5">
      <w:pPr>
        <w:pStyle w:val="List1"/>
        <w:numPr>
          <w:ilvl w:val="0"/>
          <w:numId w:val="34"/>
        </w:numPr>
        <w:ind w:left="1701"/>
      </w:pPr>
      <w:r>
        <w:t>A</w:t>
      </w:r>
      <w:r w:rsidRPr="006724FD">
        <w:t xml:space="preserve"> range of risk control options, along with their costs, which are assessed for their effectiveness in reducing risk;</w:t>
      </w:r>
    </w:p>
    <w:p w14:paraId="44E1926B" w14:textId="77777777" w:rsidR="003C3B7C" w:rsidRDefault="003C3B7C" w:rsidP="0002606E">
      <w:pPr>
        <w:pStyle w:val="List1"/>
        <w:numPr>
          <w:ilvl w:val="0"/>
          <w:numId w:val="76"/>
        </w:numPr>
        <w:tabs>
          <w:tab w:val="clear" w:pos="1134"/>
        </w:tabs>
        <w:ind w:left="1701"/>
      </w:pPr>
      <w:r>
        <w:t>A</w:t>
      </w:r>
      <w:r w:rsidRPr="006724FD">
        <w:t xml:space="preserve"> list of factors and stakeholders affected by the identified risk control options; and</w:t>
      </w:r>
    </w:p>
    <w:p w14:paraId="1CBAE658" w14:textId="77777777" w:rsidR="003C3B7C" w:rsidRDefault="003C3B7C" w:rsidP="0002606E">
      <w:pPr>
        <w:pStyle w:val="List1"/>
        <w:numPr>
          <w:ilvl w:val="0"/>
          <w:numId w:val="76"/>
        </w:numPr>
        <w:tabs>
          <w:tab w:val="clear" w:pos="1134"/>
        </w:tabs>
        <w:ind w:left="1701"/>
      </w:pPr>
      <w:r>
        <w:t>T</w:t>
      </w:r>
      <w:r w:rsidRPr="006724FD">
        <w:t>he residual risks deemed acceptable to the stakeholders.</w:t>
      </w:r>
    </w:p>
    <w:p w14:paraId="49237EC8" w14:textId="77777777" w:rsidR="003C3B7C" w:rsidRDefault="003C3B7C" w:rsidP="003B61A5">
      <w:pPr>
        <w:pStyle w:val="Heading2"/>
        <w:numPr>
          <w:ilvl w:val="1"/>
          <w:numId w:val="10"/>
        </w:numPr>
      </w:pPr>
      <w:bookmarkStart w:id="50" w:name="_Toc494680664"/>
      <w:bookmarkStart w:id="51" w:name="_Toc212097601"/>
      <w:r w:rsidRPr="006724FD">
        <w:t>Step 4 – Make a Decision</w:t>
      </w:r>
      <w:bookmarkEnd w:id="50"/>
      <w:bookmarkEnd w:id="51"/>
    </w:p>
    <w:p w14:paraId="71C39D10" w14:textId="77777777" w:rsidR="003C3B7C" w:rsidRDefault="003C3B7C" w:rsidP="002560F5">
      <w:pPr>
        <w:pStyle w:val="Heading3"/>
        <w:numPr>
          <w:ilvl w:val="2"/>
          <w:numId w:val="10"/>
        </w:numPr>
        <w:ind w:left="851" w:hanging="851"/>
      </w:pPr>
      <w:bookmarkStart w:id="52" w:name="_Toc494680665"/>
      <w:bookmarkStart w:id="53" w:name="_Toc212097602"/>
      <w:r w:rsidRPr="006724FD">
        <w:t>Scope</w:t>
      </w:r>
      <w:bookmarkEnd w:id="52"/>
      <w:bookmarkEnd w:id="53"/>
    </w:p>
    <w:p w14:paraId="786D69EB" w14:textId="77777777" w:rsidR="003C3B7C" w:rsidRPr="00F913D8" w:rsidRDefault="003C3B7C" w:rsidP="00E240DC">
      <w:pPr>
        <w:pStyle w:val="BodyText"/>
      </w:pPr>
      <w:r w:rsidRPr="00F913D8">
        <w:t>The purpose of Step 4 is to define, in consultation with stakeholders, the recommendations that should be considered. 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188546FF" w14:textId="77777777" w:rsidR="003C3B7C" w:rsidRDefault="003C3B7C" w:rsidP="00FE66EC">
      <w:pPr>
        <w:pStyle w:val="Heading3"/>
        <w:numPr>
          <w:ilvl w:val="2"/>
          <w:numId w:val="10"/>
        </w:numPr>
        <w:ind w:left="851" w:hanging="851"/>
      </w:pPr>
      <w:bookmarkStart w:id="54" w:name="_Toc212097603"/>
      <w:r w:rsidRPr="006724FD">
        <w:t>Estimate Option Benefits</w:t>
      </w:r>
      <w:bookmarkEnd w:id="54"/>
    </w:p>
    <w:p w14:paraId="4C016A65" w14:textId="2A057875" w:rsidR="003C3B7C" w:rsidRPr="00F913D8" w:rsidRDefault="003C3B7C" w:rsidP="00DC09C6">
      <w:pPr>
        <w:pStyle w:val="BodyText"/>
      </w:pPr>
      <w:r w:rsidRPr="00F913D8">
        <w:t xml:space="preserve">The risk-reduction benefits that would be derived from implementing each of the options identified and </w:t>
      </w:r>
      <w:r w:rsidRPr="00FE66EC">
        <w:t>valued</w:t>
      </w:r>
      <w:r w:rsidR="00FE66EC" w:rsidRPr="00FE66EC">
        <w:t xml:space="preserve"> </w:t>
      </w:r>
      <w:r w:rsidRPr="00FE66EC">
        <w:t>in step</w:t>
      </w:r>
      <w:r w:rsidRPr="00F913D8">
        <w:t xml:space="preserve"> 3 above must now be estimated.  This is probably the most difficult and problematic activity of the entire risk management process.</w:t>
      </w:r>
    </w:p>
    <w:p w14:paraId="6D5B82A6" w14:textId="77777777" w:rsidR="003C3B7C" w:rsidRPr="00DC09C6" w:rsidRDefault="003C3B7C"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by what proportion existing risk is increased (in order to estimate the monetary value of the increased risk).  Once determined, comparisons of the monetary value of the program risk change to the cost or savings resulting from the option can be made (as discussed in section </w:t>
      </w:r>
      <w:r>
        <w:fldChar w:fldCharType="begin"/>
      </w:r>
      <w:r>
        <w:instrText xml:space="preserve"> REF _Ref212094102 \r \h </w:instrText>
      </w:r>
      <w:r>
        <w:fldChar w:fldCharType="separate"/>
      </w:r>
      <w:r>
        <w:t>2.4.3</w:t>
      </w:r>
      <w:r>
        <w:fldChar w:fldCharType="end"/>
      </w:r>
      <w:r w:rsidRPr="00DC09C6">
        <w:t>).</w:t>
      </w:r>
    </w:p>
    <w:p w14:paraId="6AB011F7" w14:textId="77777777" w:rsidR="003C3B7C" w:rsidRPr="00DC09C6" w:rsidRDefault="003C3B7C" w:rsidP="00DC09C6">
      <w:pPr>
        <w:pStyle w:val="BodyText"/>
      </w:pPr>
      <w:r w:rsidRPr="00DC09C6">
        <w:t xml:space="preserve">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w:t>
      </w:r>
      <w:r w:rsidRPr="00DC09C6">
        <w:lastRenderedPageBreak/>
        <w:t>option is $1,000,000.  But, if it has been estimated that risk will increase marginally or somewhat, what is the value of this increase?  Threshold analysis can be used here to help answer this question.</w:t>
      </w:r>
    </w:p>
    <w:p w14:paraId="7FAE0DB7" w14:textId="77777777" w:rsidR="003C3B7C" w:rsidRPr="00DC09C6" w:rsidRDefault="003C3B7C"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53510F47" w14:textId="77777777" w:rsidR="003C3B7C" w:rsidRPr="00F913D8" w:rsidRDefault="003C3B7C"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67C402EA" w14:textId="77777777" w:rsidR="003C3B7C" w:rsidRDefault="003C3B7C" w:rsidP="00FE66EC">
      <w:pPr>
        <w:pStyle w:val="Heading3"/>
        <w:numPr>
          <w:ilvl w:val="2"/>
          <w:numId w:val="10"/>
        </w:numPr>
        <w:tabs>
          <w:tab w:val="clear" w:pos="1800"/>
          <w:tab w:val="num" w:pos="2367"/>
        </w:tabs>
        <w:ind w:left="851" w:hanging="851"/>
      </w:pPr>
      <w:bookmarkStart w:id="55" w:name="_Ref212094102"/>
      <w:bookmarkStart w:id="56" w:name="_Toc212097604"/>
      <w:r w:rsidRPr="006724FD">
        <w:t>Compare Costs to Benefits and Make a Decision</w:t>
      </w:r>
      <w:bookmarkEnd w:id="55"/>
      <w:bookmarkEnd w:id="56"/>
    </w:p>
    <w:p w14:paraId="65B0A8F7" w14:textId="77777777" w:rsidR="003C3B7C" w:rsidRPr="00DC09C6" w:rsidRDefault="003C3B7C"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454F0364" w14:textId="77777777" w:rsidR="003C3B7C" w:rsidRPr="00DC09C6" w:rsidRDefault="003C3B7C" w:rsidP="00DC09C6">
      <w:pPr>
        <w:pStyle w:val="BodyText"/>
        <w:rPr>
          <w:szCs w:val="23"/>
        </w:rPr>
      </w:pPr>
      <w:r w:rsidRPr="00DC09C6">
        <w:rPr>
          <w:szCs w:val="23"/>
        </w:rPr>
        <w:t>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initiative which would produce these benefits.  They take actions that would optimize the overall benefit to society (</w:t>
      </w:r>
      <w:r>
        <w:rPr>
          <w:szCs w:val="23"/>
        </w:rPr>
        <w:t xml:space="preserve">e.g. </w:t>
      </w:r>
      <w:r w:rsidRPr="00DC09C6">
        <w:rPr>
          <w:szCs w:val="23"/>
        </w:rPr>
        <w:t>keeping in mind the type of losses involved, whether associated with life, health, property</w:t>
      </w:r>
      <w:r>
        <w:rPr>
          <w:szCs w:val="23"/>
        </w:rPr>
        <w:t>, the environment, revenue</w:t>
      </w:r>
      <w:r w:rsidRPr="00DC09C6">
        <w:rPr>
          <w:szCs w:val="23"/>
        </w:rPr>
        <w:t>).  A risk-smart organization does not simply take more risks</w:t>
      </w:r>
      <w:r>
        <w:rPr>
          <w:szCs w:val="23"/>
        </w:rPr>
        <w:t>;</w:t>
      </w:r>
      <w:r w:rsidRPr="00DC09C6">
        <w:rPr>
          <w:szCs w:val="23"/>
        </w:rPr>
        <w:t xml:space="preserve"> it takes calculated risks that optimize the benefits derived from its risk-reduction activities.</w:t>
      </w:r>
    </w:p>
    <w:p w14:paraId="0341F03E" w14:textId="77777777" w:rsidR="003C3B7C" w:rsidRPr="00DC09C6" w:rsidRDefault="003C3B7C" w:rsidP="00DC09C6">
      <w:pPr>
        <w:pStyle w:val="BodyText"/>
        <w:rPr>
          <w:szCs w:val="23"/>
        </w:rPr>
      </w:pPr>
      <w:r w:rsidRPr="00DC09C6">
        <w:rPr>
          <w:szCs w:val="23"/>
        </w:rPr>
        <w:t>It is important here to consider more than the obvious, hard, financial benefits and costs of the activity. There may also be a number of associated indirect benefits and costs that may not be readily recognized - for example, ecosystem health, sustainable development, employment benefits or other spin-off benefits. These so-called soft benefits and soft costs should also be considered, in the Risk Assessment process.</w:t>
      </w:r>
    </w:p>
    <w:p w14:paraId="13AA36FE" w14:textId="77777777" w:rsidR="003C3B7C" w:rsidRPr="00DC09C6" w:rsidRDefault="003C3B7C" w:rsidP="00DC09C6">
      <w:pPr>
        <w:pStyle w:val="BodyText"/>
        <w:rPr>
          <w:szCs w:val="23"/>
        </w:rPr>
      </w:pPr>
      <w:r w:rsidRPr="00DC09C6">
        <w:rPr>
          <w:szCs w:val="23"/>
        </w:rPr>
        <w:t>It is important that both direct and indirect effects of an activity be considered and factored into any analysis of acceptability. The use of a multidisciplinary risk management team, coupled with an extensive consultation program, may aid this effort.</w:t>
      </w:r>
    </w:p>
    <w:p w14:paraId="040C7829" w14:textId="77777777" w:rsidR="003C3B7C" w:rsidRPr="00DC09C6" w:rsidRDefault="003C3B7C" w:rsidP="00DC09C6">
      <w:pPr>
        <w:pStyle w:val="BodyText"/>
        <w:rPr>
          <w:szCs w:val="23"/>
        </w:rPr>
      </w:pPr>
      <w:r w:rsidRPr="00DC09C6">
        <w:rPr>
          <w:szCs w:val="23"/>
        </w:rPr>
        <w:t>In summary, the following considerations are usually involved when comparing benefits and costs:</w:t>
      </w:r>
    </w:p>
    <w:p w14:paraId="6D6A64C1" w14:textId="77777777" w:rsidR="003C3B7C" w:rsidRDefault="003C3B7C" w:rsidP="00FE66EC">
      <w:pPr>
        <w:pStyle w:val="List1"/>
        <w:numPr>
          <w:ilvl w:val="0"/>
          <w:numId w:val="35"/>
        </w:numPr>
        <w:tabs>
          <w:tab w:val="clear" w:pos="1134"/>
          <w:tab w:val="num" w:pos="1701"/>
        </w:tabs>
        <w:ind w:left="1701"/>
      </w:pPr>
      <w:r w:rsidRPr="00F913D8">
        <w:t>consider the risks assessed, both in terms of frequency and consequence, in order to define the base case in terms of risk levels of the situation under consideration;</w:t>
      </w:r>
    </w:p>
    <w:p w14:paraId="25A8323B" w14:textId="77777777" w:rsidR="003C3B7C" w:rsidRDefault="003C3B7C" w:rsidP="0002606E">
      <w:pPr>
        <w:pStyle w:val="List1"/>
        <w:numPr>
          <w:ilvl w:val="0"/>
          <w:numId w:val="76"/>
        </w:numPr>
        <w:tabs>
          <w:tab w:val="clear" w:pos="1134"/>
        </w:tabs>
        <w:ind w:left="1701"/>
      </w:pPr>
      <w:r w:rsidRPr="00F913D8">
        <w:t>arrange the risk control options in a way to facilitate understanding of the costs and benefits resulting from the approval of an option;</w:t>
      </w:r>
    </w:p>
    <w:p w14:paraId="409BCD7C" w14:textId="77777777" w:rsidR="003C3B7C" w:rsidRDefault="003C3B7C" w:rsidP="0002606E">
      <w:pPr>
        <w:pStyle w:val="List1"/>
        <w:numPr>
          <w:ilvl w:val="0"/>
          <w:numId w:val="76"/>
        </w:numPr>
        <w:tabs>
          <w:tab w:val="clear" w:pos="1134"/>
        </w:tabs>
        <w:ind w:left="1701"/>
      </w:pPr>
      <w:r w:rsidRPr="00F913D8">
        <w:t>estimate the pertinent costs and benefits for all risk control options;</w:t>
      </w:r>
    </w:p>
    <w:p w14:paraId="3426F5E6" w14:textId="77777777" w:rsidR="003C3B7C" w:rsidRDefault="003C3B7C" w:rsidP="0002606E">
      <w:pPr>
        <w:pStyle w:val="List1"/>
        <w:numPr>
          <w:ilvl w:val="0"/>
          <w:numId w:val="76"/>
        </w:numPr>
        <w:tabs>
          <w:tab w:val="clear" w:pos="1134"/>
        </w:tabs>
        <w:ind w:left="1701"/>
      </w:pPr>
      <w:r w:rsidRPr="00F913D8">
        <w:t>estimate and compare the cost effectiveness of each option, in terms of the cost per unit risk reduction by dividing the net cost by the risk reduction achieved as a result of implementing the option; and</w:t>
      </w:r>
    </w:p>
    <w:p w14:paraId="55B448F4" w14:textId="77777777" w:rsidR="003C3B7C" w:rsidRDefault="003C3B7C" w:rsidP="0002606E">
      <w:pPr>
        <w:pStyle w:val="List1"/>
        <w:numPr>
          <w:ilvl w:val="0"/>
          <w:numId w:val="76"/>
        </w:numPr>
        <w:tabs>
          <w:tab w:val="clear" w:pos="1134"/>
        </w:tabs>
        <w:ind w:left="1701"/>
      </w:pPr>
      <w:proofErr w:type="gramStart"/>
      <w:r w:rsidRPr="00F913D8">
        <w:lastRenderedPageBreak/>
        <w:t>rank</w:t>
      </w:r>
      <w:proofErr w:type="gramEnd"/>
      <w:r w:rsidRPr="00F913D8">
        <w:t xml:space="preserve"> the risk control options from a cost-benefit perspective in order to facilitate the decision making recommendations.</w:t>
      </w:r>
    </w:p>
    <w:p w14:paraId="005F8EAA" w14:textId="77777777" w:rsidR="003C3B7C" w:rsidRDefault="003C3B7C" w:rsidP="00FE66EC">
      <w:pPr>
        <w:pStyle w:val="Heading3"/>
        <w:numPr>
          <w:ilvl w:val="2"/>
          <w:numId w:val="10"/>
        </w:numPr>
        <w:tabs>
          <w:tab w:val="clear" w:pos="1800"/>
          <w:tab w:val="num" w:pos="2367"/>
        </w:tabs>
        <w:ind w:left="851" w:hanging="851"/>
      </w:pPr>
      <w:bookmarkStart w:id="57" w:name="_Toc494680667"/>
      <w:bookmarkStart w:id="58" w:name="_Toc212097605"/>
      <w:r w:rsidRPr="006724FD">
        <w:t>Results</w:t>
      </w:r>
      <w:bookmarkEnd w:id="57"/>
      <w:bookmarkEnd w:id="58"/>
    </w:p>
    <w:p w14:paraId="6CF0B0F3" w14:textId="77777777" w:rsidR="003C3B7C" w:rsidRPr="00DC09C6" w:rsidRDefault="003C3B7C"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68C14606" w14:textId="77777777" w:rsidR="003C3B7C" w:rsidRPr="00DC09C6" w:rsidRDefault="003C3B7C" w:rsidP="00DC09C6">
      <w:pPr>
        <w:pStyle w:val="BodyText"/>
        <w:rPr>
          <w:szCs w:val="23"/>
        </w:rPr>
      </w:pPr>
      <w:r w:rsidRPr="00DC09C6">
        <w:rPr>
          <w:szCs w:val="23"/>
        </w:rPr>
        <w:t>To facilitate the common understanding and use of the Guideline, a report should be produced that:</w:t>
      </w:r>
    </w:p>
    <w:p w14:paraId="59A8440C" w14:textId="77777777" w:rsidR="003C3B7C" w:rsidRDefault="003C3B7C" w:rsidP="00FE66EC">
      <w:pPr>
        <w:pStyle w:val="List1"/>
        <w:numPr>
          <w:ilvl w:val="0"/>
          <w:numId w:val="36"/>
        </w:numPr>
        <w:tabs>
          <w:tab w:val="clear" w:pos="1134"/>
          <w:tab w:val="num" w:pos="1701"/>
        </w:tabs>
        <w:ind w:left="1701"/>
      </w:pPr>
      <w:r>
        <w:t>P</w:t>
      </w:r>
      <w:r w:rsidRPr="00F913D8">
        <w:t>rovides a clear statement of all recommendations;</w:t>
      </w:r>
    </w:p>
    <w:p w14:paraId="27476178" w14:textId="77777777" w:rsidR="003C3B7C" w:rsidRDefault="003C3B7C" w:rsidP="0002606E">
      <w:pPr>
        <w:pStyle w:val="List1"/>
        <w:numPr>
          <w:ilvl w:val="0"/>
          <w:numId w:val="76"/>
        </w:numPr>
        <w:tabs>
          <w:tab w:val="clear" w:pos="1134"/>
        </w:tabs>
        <w:ind w:left="1701"/>
      </w:pPr>
      <w:r>
        <w:t>L</w:t>
      </w:r>
      <w:r w:rsidRPr="00F913D8">
        <w:t>ists the principle hazards, risks, unwanted events, costs and benefits identified;</w:t>
      </w:r>
    </w:p>
    <w:p w14:paraId="7872FBA7" w14:textId="77777777" w:rsidR="003C3B7C" w:rsidRDefault="003C3B7C" w:rsidP="0002606E">
      <w:pPr>
        <w:pStyle w:val="List1"/>
        <w:numPr>
          <w:ilvl w:val="0"/>
          <w:numId w:val="76"/>
        </w:numPr>
        <w:tabs>
          <w:tab w:val="clear" w:pos="1134"/>
        </w:tabs>
        <w:ind w:left="1701"/>
      </w:pPr>
      <w:r>
        <w:t>E</w:t>
      </w:r>
      <w:r w:rsidRPr="00F913D8">
        <w:t>xplains the basis for significant assumptions, limitations, data models and inferences used or relied upon in the assessment or recommendations;</w:t>
      </w:r>
    </w:p>
    <w:p w14:paraId="6E2D254F" w14:textId="77777777" w:rsidR="003C3B7C" w:rsidRDefault="003C3B7C" w:rsidP="0002606E">
      <w:pPr>
        <w:pStyle w:val="List1"/>
        <w:numPr>
          <w:ilvl w:val="0"/>
          <w:numId w:val="76"/>
        </w:numPr>
        <w:tabs>
          <w:tab w:val="clear" w:pos="1134"/>
        </w:tabs>
        <w:ind w:left="1701"/>
      </w:pPr>
      <w:r>
        <w:t>D</w:t>
      </w:r>
      <w:r w:rsidRPr="00F913D8">
        <w:t>escribes the sources, extent and magnitude of significant uncertainties associated with the assessment or recommendations; and</w:t>
      </w:r>
    </w:p>
    <w:p w14:paraId="54FD3A6A" w14:textId="77777777" w:rsidR="003C3B7C" w:rsidRDefault="003C3B7C" w:rsidP="0002606E">
      <w:pPr>
        <w:pStyle w:val="List1"/>
        <w:numPr>
          <w:ilvl w:val="0"/>
          <w:numId w:val="76"/>
        </w:numPr>
        <w:tabs>
          <w:tab w:val="clear" w:pos="1134"/>
        </w:tabs>
        <w:ind w:left="1701"/>
      </w:pPr>
      <w:r>
        <w:t>D</w:t>
      </w:r>
      <w:r w:rsidRPr="00F913D8">
        <w:t>escribes the composition and expertise of the group that performed the risk management process.</w:t>
      </w:r>
    </w:p>
    <w:p w14:paraId="11B6D1F2" w14:textId="77777777" w:rsidR="003C3B7C" w:rsidRPr="00F913D8" w:rsidRDefault="003C3B7C" w:rsidP="00E240DC">
      <w:pPr>
        <w:pStyle w:val="BodyText"/>
      </w:pPr>
      <w:r w:rsidRPr="00F913D8">
        <w:t>Timely and open access to relevant and supporting documents should be provided. A reasonable opportunity to incorporate comments should also be provided.</w:t>
      </w:r>
    </w:p>
    <w:p w14:paraId="2DA0F7CC" w14:textId="77777777" w:rsidR="003C3B7C" w:rsidRDefault="003C3B7C" w:rsidP="003B61A5">
      <w:pPr>
        <w:pStyle w:val="Heading2"/>
        <w:numPr>
          <w:ilvl w:val="1"/>
          <w:numId w:val="10"/>
        </w:numPr>
      </w:pPr>
      <w:bookmarkStart w:id="59" w:name="_Toc494680669"/>
      <w:bookmarkStart w:id="60" w:name="_Toc212097606"/>
      <w:r w:rsidRPr="006724FD">
        <w:t>Step 5 – Take Action</w:t>
      </w:r>
      <w:bookmarkEnd w:id="59"/>
      <w:bookmarkEnd w:id="60"/>
    </w:p>
    <w:p w14:paraId="134F2082" w14:textId="77777777" w:rsidR="003C3B7C" w:rsidRDefault="003C3B7C" w:rsidP="00FE66EC">
      <w:pPr>
        <w:pStyle w:val="Heading3"/>
        <w:numPr>
          <w:ilvl w:val="2"/>
          <w:numId w:val="10"/>
        </w:numPr>
        <w:tabs>
          <w:tab w:val="clear" w:pos="1800"/>
          <w:tab w:val="num" w:pos="2367"/>
        </w:tabs>
        <w:ind w:left="851" w:hanging="851"/>
      </w:pPr>
      <w:bookmarkStart w:id="61" w:name="_Toc494680670"/>
      <w:bookmarkStart w:id="62" w:name="_Toc212097607"/>
      <w:r w:rsidRPr="006724FD">
        <w:t>Scope</w:t>
      </w:r>
      <w:bookmarkEnd w:id="61"/>
      <w:bookmarkEnd w:id="62"/>
    </w:p>
    <w:p w14:paraId="5D9ED512" w14:textId="77777777" w:rsidR="003C3B7C" w:rsidRPr="00DC09C6" w:rsidRDefault="003C3B7C" w:rsidP="00DC09C6">
      <w:pPr>
        <w:pStyle w:val="BodyText"/>
        <w:rPr>
          <w:szCs w:val="23"/>
        </w:rPr>
      </w:pPr>
      <w:r w:rsidRPr="00DC09C6">
        <w:rPr>
          <w:szCs w:val="23"/>
        </w:rPr>
        <w:t>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If a decision were taken to implement a new risk-reduction process or control, then the usual planning and implementation activities necessary for the introduction of a new activity would have to be undertaken. Monitoring, reporting, communication and review must be planned and introduced. It is equally important to periodically review all existing risk-reduction activities to ensure that they are still relevant and beneficial. Furthermore, an Authority must always be aware of residual risk, and if appropriate, loop back in the process to determine if it should be further reduced.</w:t>
      </w:r>
    </w:p>
    <w:p w14:paraId="3160F612" w14:textId="77777777" w:rsidR="003C3B7C" w:rsidRDefault="003C3B7C" w:rsidP="00FE66EC">
      <w:pPr>
        <w:pStyle w:val="Heading3"/>
        <w:numPr>
          <w:ilvl w:val="2"/>
          <w:numId w:val="10"/>
        </w:numPr>
        <w:tabs>
          <w:tab w:val="clear" w:pos="1800"/>
          <w:tab w:val="num" w:pos="2367"/>
        </w:tabs>
        <w:ind w:left="851" w:hanging="851"/>
      </w:pPr>
      <w:bookmarkStart w:id="63" w:name="_Toc494680671"/>
      <w:bookmarkStart w:id="64" w:name="_Toc212097608"/>
      <w:r w:rsidRPr="006724FD">
        <w:t>Implementation Plan</w:t>
      </w:r>
      <w:bookmarkEnd w:id="63"/>
      <w:bookmarkEnd w:id="64"/>
    </w:p>
    <w:p w14:paraId="6FCCE4E8" w14:textId="77777777" w:rsidR="003C3B7C" w:rsidRPr="00F913D8" w:rsidRDefault="003C3B7C" w:rsidP="00E240DC">
      <w:pPr>
        <w:pStyle w:val="BodyText"/>
      </w:pPr>
      <w:r w:rsidRPr="00F913D8">
        <w:t xml:space="preserve">Prior to implementing any of the chosen risk control options, it is important to develop an implementation plan. In the organization's implementation plan, the decision-maker should consider the technical decisions that need to be made in order to </w:t>
      </w:r>
      <w:r>
        <w:t>execute chosen strategies (e.g.</w:t>
      </w:r>
      <w:r w:rsidRPr="00F913D8">
        <w:t xml:space="preserve"> the timing of implem</w:t>
      </w:r>
      <w:r>
        <w:t xml:space="preserve">entation, resource </w:t>
      </w:r>
      <w:proofErr w:type="spellStart"/>
      <w:r>
        <w:t>availability</w:t>
      </w:r>
      <w:r w:rsidRPr="00F913D8">
        <w:t>and</w:t>
      </w:r>
      <w:proofErr w:type="spellEnd"/>
      <w:r w:rsidRPr="00F913D8">
        <w:t xml:space="preserve"> technical decisions to set up monitoring programs). Managerial decisions that are made in co-operation with other managers and staff also need be considered (</w:t>
      </w:r>
      <w:r>
        <w:t>e.g.</w:t>
      </w:r>
      <w:r w:rsidRPr="00F913D8">
        <w:t xml:space="preserve"> training requirements, staffing requirements, job shifting or new positions, financing requirements).</w:t>
      </w:r>
    </w:p>
    <w:p w14:paraId="2276865A" w14:textId="77777777" w:rsidR="003C3B7C" w:rsidRDefault="003C3B7C" w:rsidP="00FE66EC">
      <w:pPr>
        <w:pStyle w:val="Heading3"/>
        <w:numPr>
          <w:ilvl w:val="2"/>
          <w:numId w:val="10"/>
        </w:numPr>
        <w:tabs>
          <w:tab w:val="clear" w:pos="1800"/>
          <w:tab w:val="num" w:pos="2367"/>
        </w:tabs>
        <w:ind w:left="851" w:hanging="851"/>
      </w:pPr>
      <w:bookmarkStart w:id="65" w:name="_Toc494680672"/>
      <w:bookmarkStart w:id="66" w:name="_Toc212097609"/>
      <w:r w:rsidRPr="006724FD">
        <w:t>Implementation</w:t>
      </w:r>
      <w:bookmarkEnd w:id="65"/>
      <w:bookmarkEnd w:id="66"/>
    </w:p>
    <w:p w14:paraId="380CFE17" w14:textId="77777777" w:rsidR="003C3B7C" w:rsidRPr="00F913D8" w:rsidRDefault="003C3B7C" w:rsidP="00E240DC">
      <w:pPr>
        <w:pStyle w:val="BodyText"/>
      </w:pPr>
      <w:r w:rsidRPr="00F913D8">
        <w:t>During implementation, selected risk control options are implemented, and the stakeholder outreach, dialogue, media contact, and key messages are delivered using contacts developed throughout the risk management process. A broader pu</w:t>
      </w:r>
      <w:r>
        <w:t>blic communication effort (e.g.</w:t>
      </w:r>
      <w:r w:rsidRPr="00F913D8">
        <w:t xml:space="preserve"> through the media and community meetings) may be necessary in order to facilitate delivery of messages related to the decisions being made and implemented.</w:t>
      </w:r>
    </w:p>
    <w:p w14:paraId="657C9890" w14:textId="77777777" w:rsidR="003C3B7C" w:rsidRDefault="003C3B7C" w:rsidP="003B61A5">
      <w:pPr>
        <w:pStyle w:val="Heading2"/>
        <w:numPr>
          <w:ilvl w:val="1"/>
          <w:numId w:val="10"/>
        </w:numPr>
      </w:pPr>
      <w:bookmarkStart w:id="67" w:name="_Toc212097610"/>
      <w:r w:rsidRPr="00F913D8">
        <w:lastRenderedPageBreak/>
        <w:t>Monitoring and review</w:t>
      </w:r>
      <w:bookmarkEnd w:id="67"/>
    </w:p>
    <w:p w14:paraId="77F5AED7" w14:textId="77777777" w:rsidR="003C3B7C" w:rsidRDefault="003C3B7C" w:rsidP="00FE66EC">
      <w:pPr>
        <w:pStyle w:val="Heading3"/>
        <w:numPr>
          <w:ilvl w:val="2"/>
          <w:numId w:val="10"/>
        </w:numPr>
        <w:tabs>
          <w:tab w:val="clear" w:pos="1800"/>
          <w:tab w:val="num" w:pos="2367"/>
        </w:tabs>
        <w:ind w:left="851" w:hanging="851"/>
      </w:pPr>
      <w:bookmarkStart w:id="68" w:name="_Toc212097611"/>
      <w:r w:rsidRPr="00F913D8">
        <w:t>Primary Functions</w:t>
      </w:r>
      <w:bookmarkEnd w:id="68"/>
    </w:p>
    <w:p w14:paraId="274168D7" w14:textId="77777777" w:rsidR="003C3B7C" w:rsidRPr="00F913D8" w:rsidRDefault="003C3B7C" w:rsidP="00FF3E40">
      <w:pPr>
        <w:pStyle w:val="BodyText"/>
      </w:pPr>
      <w:r w:rsidRPr="00F913D8">
        <w:t>Monitoring is a key function of the risk management process and has four primary functions</w:t>
      </w:r>
      <w:r>
        <w:t>, these are to</w:t>
      </w:r>
      <w:r w:rsidRPr="00F913D8">
        <w:t>:</w:t>
      </w:r>
    </w:p>
    <w:p w14:paraId="135FC7F7" w14:textId="77777777" w:rsidR="003C3B7C" w:rsidRDefault="003C3B7C" w:rsidP="00FE66EC">
      <w:pPr>
        <w:pStyle w:val="List1"/>
        <w:numPr>
          <w:ilvl w:val="0"/>
          <w:numId w:val="37"/>
        </w:numPr>
        <w:tabs>
          <w:tab w:val="clear" w:pos="1134"/>
          <w:tab w:val="num" w:pos="1701"/>
        </w:tabs>
        <w:ind w:left="1701"/>
      </w:pPr>
      <w:r>
        <w:t>D</w:t>
      </w:r>
      <w:r w:rsidRPr="00F913D8">
        <w:t>etect and adapt to changing circumstances;</w:t>
      </w:r>
    </w:p>
    <w:p w14:paraId="5C87099F" w14:textId="77777777" w:rsidR="003C3B7C" w:rsidRDefault="003C3B7C" w:rsidP="0002606E">
      <w:pPr>
        <w:pStyle w:val="List1"/>
        <w:numPr>
          <w:ilvl w:val="0"/>
          <w:numId w:val="76"/>
        </w:numPr>
        <w:tabs>
          <w:tab w:val="clear" w:pos="1134"/>
        </w:tabs>
        <w:ind w:left="1701"/>
      </w:pPr>
      <w:r>
        <w:t>E</w:t>
      </w:r>
      <w:r w:rsidRPr="00F913D8">
        <w:t>nsure that the risk control options are achieving the results expected of them;</w:t>
      </w:r>
    </w:p>
    <w:p w14:paraId="4389101F" w14:textId="77777777" w:rsidR="003C3B7C" w:rsidRDefault="003C3B7C" w:rsidP="0002606E">
      <w:pPr>
        <w:pStyle w:val="List1"/>
        <w:numPr>
          <w:ilvl w:val="0"/>
          <w:numId w:val="76"/>
        </w:numPr>
        <w:tabs>
          <w:tab w:val="clear" w:pos="1134"/>
        </w:tabs>
        <w:ind w:left="1701"/>
      </w:pPr>
      <w:r>
        <w:t>E</w:t>
      </w:r>
      <w:r w:rsidRPr="00F913D8">
        <w:t>nsure proper implementation of control and communication strategies; and</w:t>
      </w:r>
    </w:p>
    <w:p w14:paraId="7C3C5CA9" w14:textId="77777777" w:rsidR="003C3B7C" w:rsidRDefault="003C3B7C" w:rsidP="0002606E">
      <w:pPr>
        <w:pStyle w:val="List1"/>
        <w:numPr>
          <w:ilvl w:val="0"/>
          <w:numId w:val="76"/>
        </w:numPr>
        <w:tabs>
          <w:tab w:val="clear" w:pos="1134"/>
        </w:tabs>
        <w:ind w:left="1701"/>
      </w:pPr>
      <w:r>
        <w:t>V</w:t>
      </w:r>
      <w:r w:rsidRPr="00F913D8">
        <w:t>erify the correctness of assumptions used in the various analyses.</w:t>
      </w:r>
    </w:p>
    <w:p w14:paraId="32BBB2B6" w14:textId="77777777" w:rsidR="003C3B7C" w:rsidRDefault="003C3B7C" w:rsidP="00FE66EC">
      <w:pPr>
        <w:pStyle w:val="Heading3"/>
        <w:numPr>
          <w:ilvl w:val="2"/>
          <w:numId w:val="10"/>
        </w:numPr>
        <w:tabs>
          <w:tab w:val="clear" w:pos="1800"/>
          <w:tab w:val="num" w:pos="2367"/>
        </w:tabs>
        <w:ind w:left="851" w:hanging="851"/>
      </w:pPr>
      <w:bookmarkStart w:id="69" w:name="_Toc212097612"/>
      <w:r w:rsidRPr="00F913D8">
        <w:t>Changing Conditions</w:t>
      </w:r>
      <w:bookmarkEnd w:id="69"/>
    </w:p>
    <w:p w14:paraId="65C3B892" w14:textId="77777777" w:rsidR="003C3B7C" w:rsidRPr="00F913D8" w:rsidRDefault="003C3B7C" w:rsidP="00E240DC">
      <w:pPr>
        <w:pStyle w:val="BodyText"/>
      </w:pPr>
      <w:r w:rsidRPr="00F913D8">
        <w:t>When monitoring for changes in the system, six broad issue categories should be considered:</w:t>
      </w:r>
    </w:p>
    <w:p w14:paraId="208CABAE" w14:textId="77777777" w:rsidR="003C3B7C" w:rsidRDefault="003C3B7C" w:rsidP="00FE66EC">
      <w:pPr>
        <w:pStyle w:val="List1"/>
        <w:numPr>
          <w:ilvl w:val="0"/>
          <w:numId w:val="38"/>
        </w:numPr>
        <w:tabs>
          <w:tab w:val="clear" w:pos="1134"/>
          <w:tab w:val="num" w:pos="1701"/>
        </w:tabs>
        <w:ind w:left="1701"/>
      </w:pPr>
      <w:r>
        <w:t>T</w:t>
      </w:r>
      <w:r w:rsidRPr="00F913D8">
        <w:t>he environment in which the activity takes place, including the regulatory environment;</w:t>
      </w:r>
    </w:p>
    <w:p w14:paraId="4FA3089A" w14:textId="77777777" w:rsidR="003C3B7C" w:rsidRDefault="003C3B7C" w:rsidP="0002606E">
      <w:pPr>
        <w:pStyle w:val="List1"/>
        <w:numPr>
          <w:ilvl w:val="0"/>
          <w:numId w:val="76"/>
        </w:numPr>
        <w:tabs>
          <w:tab w:val="clear" w:pos="1134"/>
        </w:tabs>
        <w:ind w:left="1701"/>
      </w:pPr>
      <w:r>
        <w:t>T</w:t>
      </w:r>
      <w:r w:rsidRPr="00F913D8">
        <w:t>he potential losses</w:t>
      </w:r>
      <w:r>
        <w:t>, e.g.</w:t>
      </w:r>
      <w:r w:rsidRPr="00F913D8">
        <w:t xml:space="preserve"> to health, propert</w:t>
      </w:r>
      <w:r>
        <w:t>y, income, the environment</w:t>
      </w:r>
      <w:r w:rsidRPr="00F913D8">
        <w:t>;</w:t>
      </w:r>
    </w:p>
    <w:p w14:paraId="3C8DE658" w14:textId="77777777" w:rsidR="003C3B7C" w:rsidRDefault="003C3B7C" w:rsidP="0002606E">
      <w:pPr>
        <w:pStyle w:val="List1"/>
        <w:numPr>
          <w:ilvl w:val="0"/>
          <w:numId w:val="76"/>
        </w:numPr>
        <w:tabs>
          <w:tab w:val="clear" w:pos="1134"/>
        </w:tabs>
        <w:ind w:left="1701"/>
      </w:pPr>
      <w:r>
        <w:t>T</w:t>
      </w:r>
      <w:r w:rsidRPr="00F913D8">
        <w:t>he hazards causing the losses (natural, economic, technical, human);</w:t>
      </w:r>
    </w:p>
    <w:p w14:paraId="2ACA951D" w14:textId="77777777" w:rsidR="003C3B7C" w:rsidRDefault="003C3B7C" w:rsidP="0002606E">
      <w:pPr>
        <w:pStyle w:val="List1"/>
        <w:numPr>
          <w:ilvl w:val="0"/>
          <w:numId w:val="76"/>
        </w:numPr>
        <w:tabs>
          <w:tab w:val="clear" w:pos="1134"/>
        </w:tabs>
        <w:ind w:left="1701"/>
      </w:pPr>
      <w:r>
        <w:t>T</w:t>
      </w:r>
      <w:r w:rsidRPr="00F913D8">
        <w:t>he acceptability of the losses (a function of needs, issues, and concerns);</w:t>
      </w:r>
    </w:p>
    <w:p w14:paraId="38C73687" w14:textId="77777777" w:rsidR="003C3B7C" w:rsidRDefault="003C3B7C" w:rsidP="0002606E">
      <w:pPr>
        <w:pStyle w:val="List1"/>
        <w:numPr>
          <w:ilvl w:val="0"/>
          <w:numId w:val="76"/>
        </w:numPr>
        <w:tabs>
          <w:tab w:val="clear" w:pos="1134"/>
        </w:tabs>
        <w:ind w:left="1701"/>
      </w:pPr>
      <w:r>
        <w:t>S</w:t>
      </w:r>
      <w:r w:rsidRPr="00F913D8">
        <w:t>takeholders; and</w:t>
      </w:r>
    </w:p>
    <w:p w14:paraId="4D83AD56" w14:textId="5E231327" w:rsidR="003C3B7C" w:rsidRPr="00F92197" w:rsidRDefault="003C3B7C" w:rsidP="0002606E">
      <w:pPr>
        <w:pStyle w:val="List1"/>
        <w:numPr>
          <w:ilvl w:val="0"/>
          <w:numId w:val="76"/>
        </w:numPr>
        <w:tabs>
          <w:tab w:val="clear" w:pos="1134"/>
        </w:tabs>
        <w:ind w:left="1701"/>
        <w:rPr>
          <w:highlight w:val="cyan"/>
        </w:rPr>
      </w:pPr>
      <w:r>
        <w:t>N</w:t>
      </w:r>
      <w:r w:rsidRPr="00F913D8">
        <w:t>ew technology</w:t>
      </w:r>
      <w:r w:rsidR="009F1A58" w:rsidRPr="00F92197">
        <w:rPr>
          <w:highlight w:val="cyan"/>
        </w:rPr>
        <w:t>, or software upgrades</w:t>
      </w:r>
      <w:r w:rsidRPr="00F92197">
        <w:rPr>
          <w:highlight w:val="cyan"/>
        </w:rPr>
        <w:t>.</w:t>
      </w:r>
    </w:p>
    <w:p w14:paraId="4F9DA358" w14:textId="77777777" w:rsidR="003C3B7C" w:rsidRPr="00FF3E40" w:rsidRDefault="003C3B7C" w:rsidP="00FF3E40">
      <w:pPr>
        <w:pStyle w:val="BodyText"/>
        <w:rPr>
          <w:szCs w:val="23"/>
        </w:rPr>
      </w:pPr>
      <w:r w:rsidRPr="00FF3E40">
        <w:rPr>
          <w:szCs w:val="23"/>
        </w:rPr>
        <w:t xml:space="preserve">A change to one or more of these parameters changes the risk. Hazards often change with the seasons and there may be a need </w:t>
      </w:r>
      <w:r w:rsidRPr="00FE66EC">
        <w:rPr>
          <w:szCs w:val="23"/>
        </w:rPr>
        <w:t>for on-going seasonal</w:t>
      </w:r>
      <w:r w:rsidRPr="00FF3E40">
        <w:rPr>
          <w:szCs w:val="23"/>
        </w:rPr>
        <w:t xml:space="preserve"> adjustments.</w:t>
      </w:r>
    </w:p>
    <w:p w14:paraId="6D903E68" w14:textId="77777777" w:rsidR="003C3B7C" w:rsidRPr="00FF3E40" w:rsidRDefault="003C3B7C" w:rsidP="00FF3E40">
      <w:pPr>
        <w:pStyle w:val="BodyText"/>
        <w:rPr>
          <w:szCs w:val="23"/>
        </w:rPr>
      </w:pPr>
      <w:r w:rsidRPr="00FF3E40">
        <w:rPr>
          <w:szCs w:val="23"/>
        </w:rPr>
        <w:t>Over a time, the value (market or replacement) of assets may change, either rising (due to inflation) or falling (due to depreciation or obsolescence). These changes in the value of assets will affect the consequence of a loss should it occur, and there may be a need then to change control and financing strategies.</w:t>
      </w:r>
    </w:p>
    <w:p w14:paraId="51B71B02" w14:textId="77777777" w:rsidR="003C3B7C" w:rsidRPr="00FF3E40" w:rsidRDefault="003C3B7C" w:rsidP="00FF3E40">
      <w:pPr>
        <w:pStyle w:val="BodyText"/>
        <w:rPr>
          <w:szCs w:val="23"/>
        </w:rPr>
      </w:pPr>
      <w:r w:rsidRPr="00FF3E40">
        <w:rPr>
          <w:szCs w:val="23"/>
        </w:rPr>
        <w:t>New technologies may be made available that affect the choice of risk control, or communication strategies.</w:t>
      </w:r>
    </w:p>
    <w:p w14:paraId="7894060C" w14:textId="77777777" w:rsidR="003C3B7C" w:rsidRPr="00FF3E40" w:rsidRDefault="003C3B7C" w:rsidP="00FF3E40">
      <w:pPr>
        <w:pStyle w:val="BodyText"/>
        <w:rPr>
          <w:szCs w:val="23"/>
        </w:rPr>
      </w:pPr>
      <w:r w:rsidRPr="00FF3E40">
        <w:rPr>
          <w:szCs w:val="23"/>
        </w:rPr>
        <w:t xml:space="preserve">Any changes to these factors may necessitate a return to the Risk/Hazard Identification step if new issues result. Stakeholders may also change, and will need to be kept informed about </w:t>
      </w:r>
      <w:r w:rsidRPr="00FE66EC">
        <w:rPr>
          <w:szCs w:val="23"/>
        </w:rPr>
        <w:t>the on-going risk</w:t>
      </w:r>
      <w:r w:rsidRPr="00FF3E40">
        <w:rPr>
          <w:szCs w:val="23"/>
        </w:rPr>
        <w:t xml:space="preserve"> management program.</w:t>
      </w:r>
    </w:p>
    <w:p w14:paraId="61B8F0E5" w14:textId="77777777" w:rsidR="003C3B7C" w:rsidRDefault="003C3B7C" w:rsidP="00FE66EC">
      <w:pPr>
        <w:pStyle w:val="Heading3"/>
        <w:numPr>
          <w:ilvl w:val="2"/>
          <w:numId w:val="10"/>
        </w:numPr>
        <w:tabs>
          <w:tab w:val="clear" w:pos="1800"/>
          <w:tab w:val="num" w:pos="2367"/>
        </w:tabs>
        <w:ind w:left="851" w:hanging="851"/>
      </w:pPr>
      <w:bookmarkStart w:id="70" w:name="_Toc212097613"/>
      <w:r w:rsidRPr="00F913D8">
        <w:t>Monitoring Performance</w:t>
      </w:r>
      <w:bookmarkEnd w:id="70"/>
    </w:p>
    <w:p w14:paraId="0EFE68D2" w14:textId="77777777" w:rsidR="003C3B7C" w:rsidRPr="00F913D8" w:rsidRDefault="003C3B7C" w:rsidP="00FF3E40">
      <w:pPr>
        <w:pStyle w:val="BodyText"/>
      </w:pPr>
      <w:r w:rsidRPr="00F913D8">
        <w:t>To ensure that the risk management program, including specific control measures, is effective in achieving the results expected of it, the decision-maker should:</w:t>
      </w:r>
    </w:p>
    <w:p w14:paraId="5107FBC8" w14:textId="77777777" w:rsidR="003C3B7C" w:rsidRDefault="003C3B7C" w:rsidP="00FE66EC">
      <w:pPr>
        <w:pStyle w:val="List1"/>
        <w:numPr>
          <w:ilvl w:val="0"/>
          <w:numId w:val="39"/>
        </w:numPr>
        <w:tabs>
          <w:tab w:val="clear" w:pos="1134"/>
          <w:tab w:val="num" w:pos="1701"/>
        </w:tabs>
        <w:ind w:left="1701"/>
      </w:pPr>
      <w:r>
        <w:t>E</w:t>
      </w:r>
      <w:r w:rsidRPr="00F913D8">
        <w:t>stablish standards of what constitutes acceptable performance;</w:t>
      </w:r>
    </w:p>
    <w:p w14:paraId="3A530A0A" w14:textId="77777777" w:rsidR="003C3B7C" w:rsidRDefault="003C3B7C" w:rsidP="0002606E">
      <w:pPr>
        <w:pStyle w:val="List1"/>
        <w:numPr>
          <w:ilvl w:val="0"/>
          <w:numId w:val="76"/>
        </w:numPr>
        <w:tabs>
          <w:tab w:val="clear" w:pos="1134"/>
        </w:tabs>
        <w:ind w:left="1701"/>
      </w:pPr>
      <w:r>
        <w:t>C</w:t>
      </w:r>
      <w:r w:rsidRPr="00F913D8">
        <w:t>ompare the actual performance of the program against these established standards; and</w:t>
      </w:r>
    </w:p>
    <w:p w14:paraId="1EB4E811" w14:textId="77777777" w:rsidR="003C3B7C" w:rsidRDefault="003C3B7C" w:rsidP="0002606E">
      <w:pPr>
        <w:pStyle w:val="List1"/>
        <w:numPr>
          <w:ilvl w:val="0"/>
          <w:numId w:val="76"/>
        </w:numPr>
        <w:tabs>
          <w:tab w:val="clear" w:pos="1134"/>
        </w:tabs>
        <w:ind w:left="1701"/>
      </w:pPr>
      <w:r>
        <w:t>M</w:t>
      </w:r>
      <w:r w:rsidRPr="00F913D8">
        <w:t>ake corrections for substandard performance.</w:t>
      </w:r>
    </w:p>
    <w:p w14:paraId="1D37A420" w14:textId="77777777" w:rsidR="003C3B7C" w:rsidRPr="00FF3E40" w:rsidRDefault="003C3B7C" w:rsidP="00FF3E40">
      <w:pPr>
        <w:pStyle w:val="BodyText"/>
        <w:rPr>
          <w:szCs w:val="23"/>
        </w:rPr>
      </w:pPr>
      <w:r w:rsidRPr="00FF3E40">
        <w:rPr>
          <w:szCs w:val="23"/>
        </w:rPr>
        <w:t>Performance standards may be goals the organization wishes to achieve, such as a 50% reduction in incidents within two years. The realized incident rate is compared to the goal to determine whether the program was successful. If actual performance does not meet the established goal, it may mean that the goal was too high (or too low), or that some new control strategy may need to be considered.</w:t>
      </w:r>
    </w:p>
    <w:p w14:paraId="7AA03231" w14:textId="77777777" w:rsidR="003C3B7C" w:rsidRPr="00FF3E40" w:rsidRDefault="003C3B7C" w:rsidP="00FF3E40">
      <w:pPr>
        <w:pStyle w:val="BodyText"/>
        <w:rPr>
          <w:szCs w:val="23"/>
        </w:rPr>
      </w:pPr>
      <w:r w:rsidRPr="00FF3E40">
        <w:rPr>
          <w:szCs w:val="23"/>
        </w:rPr>
        <w:lastRenderedPageBreak/>
        <w:t>If performance is less than expected, before developing new strategies, it is best to ensure that the chosen strategy has been implemented properly. Improper implementation is often the cause of substandard performance.</w:t>
      </w:r>
    </w:p>
    <w:p w14:paraId="6EB28872" w14:textId="77777777" w:rsidR="003C3B7C" w:rsidRDefault="003C3B7C" w:rsidP="007510F1">
      <w:pPr>
        <w:pStyle w:val="Heading3"/>
        <w:numPr>
          <w:ilvl w:val="2"/>
          <w:numId w:val="10"/>
        </w:numPr>
        <w:tabs>
          <w:tab w:val="clear" w:pos="1800"/>
          <w:tab w:val="num" w:pos="2367"/>
        </w:tabs>
        <w:ind w:left="851" w:hanging="851"/>
      </w:pPr>
      <w:bookmarkStart w:id="71" w:name="_Toc212097614"/>
      <w:r w:rsidRPr="00F913D8">
        <w:t>Correctness of Assumptions</w:t>
      </w:r>
      <w:bookmarkEnd w:id="71"/>
    </w:p>
    <w:p w14:paraId="522966FD" w14:textId="77777777" w:rsidR="003C3B7C" w:rsidRPr="00FF3E40" w:rsidRDefault="003C3B7C" w:rsidP="00FF3E40">
      <w:pPr>
        <w:pStyle w:val="BodyText"/>
        <w:rPr>
          <w:szCs w:val="23"/>
        </w:rPr>
      </w:pPr>
      <w:r w:rsidRPr="00FF3E40">
        <w:rPr>
          <w:szCs w:val="23"/>
        </w:rPr>
        <w:t>Assumptions are guesses about what may happen in the future and, as such, are subject to varying levels of uncertainty. It is important that all assumptions used throughout the analysis be verified where possible. If the assumptions prove correct, this lends strength to the decisions arising from the process. If assumptions prove not to be valid, then the analysis may need to be redone.</w:t>
      </w:r>
    </w:p>
    <w:p w14:paraId="1960CF34" w14:textId="77777777" w:rsidR="003C3B7C" w:rsidRPr="00FF3E40" w:rsidRDefault="003C3B7C" w:rsidP="00FF3E40">
      <w:pPr>
        <w:pStyle w:val="BodyText"/>
        <w:rPr>
          <w:szCs w:val="23"/>
        </w:rPr>
      </w:pPr>
      <w:r w:rsidRPr="00FF3E40">
        <w:rPr>
          <w:szCs w:val="23"/>
        </w:rPr>
        <w:t xml:space="preserve">Assumptions should be routinely reviewed to avoid costly mistakes. The monitoring function should be </w:t>
      </w:r>
      <w:r w:rsidRPr="009F1A58">
        <w:rPr>
          <w:szCs w:val="23"/>
        </w:rPr>
        <w:t>an on-going</w:t>
      </w:r>
      <w:r w:rsidRPr="00FF3E40">
        <w:rPr>
          <w:szCs w:val="23"/>
        </w:rPr>
        <w:t xml:space="preserve"> responsibility for the risk management team, providing for continuous improvement within the risk management program. </w:t>
      </w:r>
    </w:p>
    <w:p w14:paraId="31F9C8D2" w14:textId="77777777" w:rsidR="003C3B7C" w:rsidRPr="00FF3E40" w:rsidRDefault="003C3B7C" w:rsidP="00FF3E40">
      <w:pPr>
        <w:pStyle w:val="BodyText"/>
        <w:rPr>
          <w:szCs w:val="23"/>
        </w:rPr>
      </w:pPr>
      <w:r w:rsidRPr="00FF3E40">
        <w:rPr>
          <w:szCs w:val="23"/>
        </w:rPr>
        <w:t>The financial and non-financial benefits of monitoring include:</w:t>
      </w:r>
    </w:p>
    <w:p w14:paraId="5699EC57" w14:textId="77777777" w:rsidR="003C3B7C" w:rsidRDefault="003C3B7C" w:rsidP="007510F1">
      <w:pPr>
        <w:pStyle w:val="List1"/>
        <w:numPr>
          <w:ilvl w:val="0"/>
          <w:numId w:val="40"/>
        </w:numPr>
        <w:tabs>
          <w:tab w:val="clear" w:pos="1134"/>
          <w:tab w:val="num" w:pos="1701"/>
        </w:tabs>
        <w:ind w:left="1701"/>
      </w:pPr>
      <w:r>
        <w:t>T</w:t>
      </w:r>
      <w:r w:rsidRPr="00F913D8">
        <w:t>he identification of new or changing risks;</w:t>
      </w:r>
    </w:p>
    <w:p w14:paraId="6A0CAD74" w14:textId="77777777" w:rsidR="003C3B7C" w:rsidRDefault="003C3B7C" w:rsidP="0002606E">
      <w:pPr>
        <w:pStyle w:val="List1"/>
        <w:numPr>
          <w:ilvl w:val="0"/>
          <w:numId w:val="76"/>
        </w:numPr>
        <w:tabs>
          <w:tab w:val="clear" w:pos="1134"/>
        </w:tabs>
        <w:ind w:left="1701"/>
      </w:pPr>
      <w:r>
        <w:t>T</w:t>
      </w:r>
      <w:r w:rsidRPr="00F913D8">
        <w:t>he accumulation of evidence to support assumptions and results of analyses;</w:t>
      </w:r>
    </w:p>
    <w:p w14:paraId="036731E8" w14:textId="77777777" w:rsidR="003C3B7C" w:rsidRDefault="003C3B7C" w:rsidP="0002606E">
      <w:pPr>
        <w:pStyle w:val="List1"/>
        <w:numPr>
          <w:ilvl w:val="0"/>
          <w:numId w:val="76"/>
        </w:numPr>
        <w:tabs>
          <w:tab w:val="clear" w:pos="1134"/>
        </w:tabs>
        <w:ind w:left="1701"/>
      </w:pPr>
      <w:r>
        <w:t>T</w:t>
      </w:r>
      <w:r w:rsidRPr="00F913D8">
        <w:t>he development of a more accurate portrait of the risks; and</w:t>
      </w:r>
    </w:p>
    <w:p w14:paraId="28F240F0" w14:textId="77777777" w:rsidR="003C3B7C" w:rsidRDefault="003C3B7C" w:rsidP="0002606E">
      <w:pPr>
        <w:pStyle w:val="List1"/>
        <w:numPr>
          <w:ilvl w:val="0"/>
          <w:numId w:val="76"/>
        </w:numPr>
        <w:tabs>
          <w:tab w:val="clear" w:pos="1134"/>
        </w:tabs>
        <w:ind w:left="1701"/>
      </w:pPr>
      <w:r>
        <w:t>R</w:t>
      </w:r>
      <w:r w:rsidRPr="00F913D8">
        <w:t>eduction in costs associated with improper or redundant implementation of risk control measures.</w:t>
      </w:r>
    </w:p>
    <w:p w14:paraId="70B1FEBE" w14:textId="77777777" w:rsidR="003C3B7C" w:rsidRDefault="003C3B7C" w:rsidP="007510F1">
      <w:pPr>
        <w:pStyle w:val="Heading3"/>
        <w:numPr>
          <w:ilvl w:val="2"/>
          <w:numId w:val="10"/>
        </w:numPr>
        <w:ind w:left="851" w:hanging="851"/>
      </w:pPr>
      <w:bookmarkStart w:id="72" w:name="_Toc212097615"/>
      <w:r w:rsidRPr="00F913D8">
        <w:t>Timing</w:t>
      </w:r>
      <w:bookmarkEnd w:id="72"/>
    </w:p>
    <w:p w14:paraId="7786AAC4" w14:textId="77777777" w:rsidR="003C3B7C" w:rsidRPr="00FF3E40" w:rsidRDefault="003C3B7C" w:rsidP="00FF3E40">
      <w:pPr>
        <w:pStyle w:val="BodyText"/>
        <w:rPr>
          <w:szCs w:val="23"/>
        </w:rPr>
      </w:pPr>
      <w:r w:rsidRPr="00FF3E40">
        <w:rPr>
          <w:szCs w:val="23"/>
        </w:rPr>
        <w:t>All risk management strategies should be reviewed periodically. Sometimes a "sunset" date is established, where a particular control option, such as a regulation, will cease to exist unless extended. Extension requires an analysis to justify the continuation of the control option. If no justification can be established, the control option is terminated. "</w:t>
      </w:r>
      <w:proofErr w:type="spellStart"/>
      <w:r w:rsidRPr="00FF3E40">
        <w:rPr>
          <w:szCs w:val="23"/>
        </w:rPr>
        <w:t>Sunsetting</w:t>
      </w:r>
      <w:proofErr w:type="spellEnd"/>
      <w:r w:rsidRPr="00FF3E40">
        <w:rPr>
          <w:szCs w:val="23"/>
        </w:rPr>
        <w:t>" aids in ensuring that ineffective or unnecessary actions are not continued indefinitely.</w:t>
      </w:r>
    </w:p>
    <w:p w14:paraId="04522934" w14:textId="77777777" w:rsidR="003C3B7C" w:rsidRDefault="003C3B7C" w:rsidP="007510F1">
      <w:pPr>
        <w:pStyle w:val="Heading3"/>
        <w:numPr>
          <w:ilvl w:val="2"/>
          <w:numId w:val="10"/>
        </w:numPr>
        <w:ind w:left="851" w:hanging="851"/>
      </w:pPr>
      <w:bookmarkStart w:id="73" w:name="_Toc494680674"/>
      <w:bookmarkStart w:id="74" w:name="_Toc212097616"/>
      <w:r w:rsidRPr="00F913D8">
        <w:t>Risk Management Decision Process Evaluation</w:t>
      </w:r>
      <w:bookmarkEnd w:id="73"/>
      <w:bookmarkEnd w:id="74"/>
    </w:p>
    <w:p w14:paraId="5F035714" w14:textId="77777777" w:rsidR="003C3B7C" w:rsidRPr="00F913D8" w:rsidRDefault="003C3B7C" w:rsidP="00E240DC">
      <w:pPr>
        <w:pStyle w:val="BodyText"/>
      </w:pPr>
      <w:r w:rsidRPr="00F913D8">
        <w:t>After having undergone the extensive decision process, it is prudent to evaluate the effectiveness of the risk management process in satisfying the objectives of the decision-maker. This facilitates continuous improvement in the decision-process itself, creating efficiencies for future efforts.</w:t>
      </w:r>
    </w:p>
    <w:p w14:paraId="1E307408" w14:textId="77777777" w:rsidR="003C3B7C" w:rsidRDefault="003C3B7C" w:rsidP="00E240DC">
      <w:pPr>
        <w:pStyle w:val="BodyText"/>
      </w:pPr>
      <w:r w:rsidRPr="00F913D8">
        <w:t>This review also provides for greater defensibility of decisions made throughout the process.</w:t>
      </w:r>
    </w:p>
    <w:p w14:paraId="43E0219C" w14:textId="77777777" w:rsidR="003C3B7C" w:rsidRPr="00F913D8" w:rsidRDefault="003C3B7C" w:rsidP="00E240DC">
      <w:pPr>
        <w:pStyle w:val="BodyText"/>
      </w:pPr>
    </w:p>
    <w:p w14:paraId="08763B30" w14:textId="77777777" w:rsidR="003C3B7C" w:rsidRDefault="003C3B7C" w:rsidP="003B61A5">
      <w:pPr>
        <w:pStyle w:val="Heading2"/>
        <w:numPr>
          <w:ilvl w:val="1"/>
          <w:numId w:val="10"/>
        </w:numPr>
      </w:pPr>
      <w:bookmarkStart w:id="75" w:name="_Toc212097617"/>
      <w:r w:rsidRPr="006724FD">
        <w:t>Incorporation of the Human Factors</w:t>
      </w:r>
      <w:bookmarkEnd w:id="75"/>
    </w:p>
    <w:p w14:paraId="3AC947ED" w14:textId="77777777" w:rsidR="003C3B7C" w:rsidRPr="00F913D8" w:rsidRDefault="003C3B7C" w:rsidP="00FF3E40">
      <w:pPr>
        <w:pStyle w:val="BodyText"/>
      </w:pPr>
      <w:r w:rsidRPr="00F913D8">
        <w:t>The Human Factors are one of the most important contributory aspects to the causation and avoidance of incidents. Human Factors issues should be systematically treated within the Risk Management framework, associating them directly with the occurrence of incidents, underlying causes or influences. Appropriate techniques for incorporating human factors should be used.</w:t>
      </w:r>
    </w:p>
    <w:p w14:paraId="56D91E5F" w14:textId="77777777" w:rsidR="003C3B7C" w:rsidRPr="00F913D8" w:rsidRDefault="003C3B7C" w:rsidP="00FF3E40">
      <w:pPr>
        <w:pStyle w:val="BodyText"/>
        <w:rPr>
          <w:sz w:val="23"/>
          <w:szCs w:val="23"/>
        </w:rPr>
      </w:pPr>
      <w:r w:rsidRPr="00F913D8">
        <w:rPr>
          <w:sz w:val="23"/>
          <w:szCs w:val="23"/>
        </w:rPr>
        <w:t>Some of the most common techniques used are lis</w:t>
      </w:r>
      <w:r>
        <w:rPr>
          <w:sz w:val="23"/>
          <w:szCs w:val="23"/>
        </w:rPr>
        <w:t>ted below:</w:t>
      </w:r>
    </w:p>
    <w:p w14:paraId="626F0318" w14:textId="77777777" w:rsidR="003C3B7C" w:rsidRPr="00F913D8" w:rsidRDefault="003C3B7C" w:rsidP="006B7E32">
      <w:pPr>
        <w:pStyle w:val="Bullet1"/>
      </w:pPr>
      <w:r w:rsidRPr="00F913D8">
        <w:t>Questionnaires</w:t>
      </w:r>
      <w:r>
        <w:t>;</w:t>
      </w:r>
    </w:p>
    <w:p w14:paraId="57D68EBA" w14:textId="77777777" w:rsidR="003C3B7C" w:rsidRPr="00F913D8" w:rsidRDefault="003C3B7C" w:rsidP="006B7E32">
      <w:pPr>
        <w:pStyle w:val="Bullet1"/>
      </w:pPr>
      <w:r w:rsidRPr="00F913D8">
        <w:t>Observations</w:t>
      </w:r>
      <w:r>
        <w:t>;</w:t>
      </w:r>
    </w:p>
    <w:p w14:paraId="5D2E5BB2" w14:textId="77777777" w:rsidR="003C3B7C" w:rsidRPr="00F913D8" w:rsidRDefault="003C3B7C" w:rsidP="006B7E32">
      <w:pPr>
        <w:pStyle w:val="Bullet1"/>
      </w:pPr>
      <w:r w:rsidRPr="00F913D8">
        <w:t>Interviews</w:t>
      </w:r>
      <w:r>
        <w:t>;</w:t>
      </w:r>
    </w:p>
    <w:p w14:paraId="5680AB9B" w14:textId="77777777" w:rsidR="003C3B7C" w:rsidRPr="00F913D8" w:rsidRDefault="003C3B7C" w:rsidP="006B7E32">
      <w:pPr>
        <w:pStyle w:val="Bullet1"/>
      </w:pPr>
      <w:r w:rsidRPr="00F913D8">
        <w:t>Simulation studies</w:t>
      </w:r>
      <w:r>
        <w:t>;</w:t>
      </w:r>
    </w:p>
    <w:p w14:paraId="21444163" w14:textId="77777777" w:rsidR="003C3B7C" w:rsidRPr="00F913D8" w:rsidRDefault="003C3B7C" w:rsidP="006B7E32">
      <w:pPr>
        <w:pStyle w:val="Bullet1"/>
      </w:pPr>
      <w:r w:rsidRPr="00F913D8">
        <w:t>Hierarchical Task Analysis</w:t>
      </w:r>
      <w:r>
        <w:t>;</w:t>
      </w:r>
    </w:p>
    <w:p w14:paraId="528D31E7" w14:textId="77777777" w:rsidR="003C3B7C" w:rsidRPr="00F913D8" w:rsidRDefault="003C3B7C" w:rsidP="006B7E32">
      <w:pPr>
        <w:pStyle w:val="Bullet1"/>
      </w:pPr>
      <w:r w:rsidRPr="00F913D8">
        <w:t>Cognitive Walk-Through (CWT)</w:t>
      </w:r>
      <w:r>
        <w:t>;</w:t>
      </w:r>
    </w:p>
    <w:p w14:paraId="0DC05AF0" w14:textId="77777777" w:rsidR="003C3B7C" w:rsidRPr="00F913D8" w:rsidRDefault="003C3B7C" w:rsidP="006B7E32">
      <w:pPr>
        <w:pStyle w:val="Bullet1"/>
      </w:pPr>
      <w:r w:rsidRPr="00F913D8">
        <w:lastRenderedPageBreak/>
        <w:t>Cognitive Task Analysis (CTA)</w:t>
      </w:r>
      <w:r>
        <w:t>;</w:t>
      </w:r>
    </w:p>
    <w:p w14:paraId="276D71DF" w14:textId="77777777" w:rsidR="003C3B7C" w:rsidRPr="00F913D8" w:rsidRDefault="003C3B7C" w:rsidP="006B7E32">
      <w:pPr>
        <w:pStyle w:val="Bullet1"/>
      </w:pPr>
      <w:r w:rsidRPr="00F913D8">
        <w:t>Expert Judgment / Expert Evaluation</w:t>
      </w:r>
      <w:r>
        <w:t>;</w:t>
      </w:r>
    </w:p>
    <w:p w14:paraId="2CB632D5" w14:textId="77777777" w:rsidR="003C3B7C" w:rsidRPr="00F913D8" w:rsidRDefault="003C3B7C" w:rsidP="006B7E32">
      <w:pPr>
        <w:pStyle w:val="Bullet1"/>
      </w:pPr>
      <w:r w:rsidRPr="00F913D8">
        <w:t>Hum</w:t>
      </w:r>
      <w:r>
        <w:t>an Reliability Assessment (HRA).</w:t>
      </w:r>
    </w:p>
    <w:p w14:paraId="64C8DF68" w14:textId="77777777" w:rsidR="003C3B7C" w:rsidRPr="00F913D8" w:rsidRDefault="003C3B7C" w:rsidP="00FF3E40">
      <w:pPr>
        <w:pStyle w:val="BodyText"/>
      </w:pPr>
      <w:r w:rsidRPr="00FF3E40">
        <w:rPr>
          <w:rStyle w:val="BodyTextChar"/>
          <w:sz w:val="22"/>
        </w:rPr>
        <w:t xml:space="preserve">Without the application of Human Factors based techniques and taking Human Factors aspects into consideration in any of the five steps in the risk management there is a great risk that vital elements will be inadequately carried out. When missing the Human Factors elements it is also </w:t>
      </w:r>
      <w:r w:rsidRPr="00F913D8">
        <w:t>likely that the result of a risk assessment, related to any incident, accident, near miss or observations of undesired conditions, will fail as e.g. the root c</w:t>
      </w:r>
      <w:r>
        <w:t>auses may be completely missed.</w:t>
      </w:r>
    </w:p>
    <w:p w14:paraId="092F844F" w14:textId="77777777" w:rsidR="003C3B7C" w:rsidRPr="00F913D8" w:rsidRDefault="003C3B7C" w:rsidP="00FF3E40">
      <w:pPr>
        <w:pStyle w:val="BodyText"/>
      </w:pPr>
      <w:r w:rsidRPr="00F913D8">
        <w:t xml:space="preserve">To understand the concept of Human Factors in a socio-technical system and what it includes you could refer to the following </w:t>
      </w:r>
      <w:proofErr w:type="spellStart"/>
      <w:r w:rsidRPr="00F913D8">
        <w:t>Septigon</w:t>
      </w:r>
      <w:proofErr w:type="spellEnd"/>
      <w:r w:rsidRPr="00F913D8">
        <w:t xml:space="preserve"> Model. The model describes seven basic areas to be considered as well as the interaction between any of the elements. The model can be used as a ch</w:t>
      </w:r>
      <w:r>
        <w:t>ecklist in identifying hazards.</w:t>
      </w:r>
    </w:p>
    <w:p w14:paraId="7EF370E9" w14:textId="1D5649AC" w:rsidR="003C3B7C" w:rsidRPr="00F913D8" w:rsidRDefault="001754E5" w:rsidP="00D631A2">
      <w:r>
        <w:rPr>
          <w:noProof/>
          <w:lang w:val="en-US"/>
        </w:rPr>
        <mc:AlternateContent>
          <mc:Choice Requires="wps">
            <w:drawing>
              <wp:anchor distT="0" distB="0" distL="114300" distR="114300" simplePos="0" relativeHeight="251706368" behindDoc="0" locked="0" layoutInCell="1" allowOverlap="1" wp14:anchorId="42E59238" wp14:editId="5B992611">
                <wp:simplePos x="0" y="0"/>
                <wp:positionH relativeFrom="column">
                  <wp:posOffset>2375535</wp:posOffset>
                </wp:positionH>
                <wp:positionV relativeFrom="paragraph">
                  <wp:posOffset>123190</wp:posOffset>
                </wp:positionV>
                <wp:extent cx="1982470" cy="558800"/>
                <wp:effectExtent l="0" t="0" r="0" b="0"/>
                <wp:wrapNone/>
                <wp:docPr id="27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0E5D3" w14:textId="77777777" w:rsidR="00871995" w:rsidRDefault="00871995"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187.05pt;margin-top:9.7pt;width:156.1pt;height: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vQ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" filled="f" fillcolor="#0c9" stroked="f">
                <v:textbox style="mso-fit-shape-to-text:t">
                  <w:txbxContent>
                    <w:p w14:paraId="3860E5D3" w14:textId="77777777" w:rsidR="009B5766" w:rsidRDefault="009B5766"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mc:Fallback>
        </mc:AlternateContent>
      </w:r>
    </w:p>
    <w:p w14:paraId="5C3F8CE9" w14:textId="77777777" w:rsidR="003C3B7C" w:rsidRPr="00F913D8" w:rsidRDefault="003C3B7C" w:rsidP="00D631A2"/>
    <w:p w14:paraId="0D0DA0A3" w14:textId="6A5C0928" w:rsidR="003C3B7C" w:rsidRPr="00F913D8" w:rsidRDefault="001754E5" w:rsidP="00D631A2">
      <w:r>
        <w:rPr>
          <w:noProof/>
          <w:lang w:val="en-US"/>
        </w:rPr>
        <mc:AlternateContent>
          <mc:Choice Requires="wps">
            <w:drawing>
              <wp:anchor distT="0" distB="0" distL="114300" distR="114300" simplePos="0" relativeHeight="251708416" behindDoc="0" locked="0" layoutInCell="1" allowOverlap="1" wp14:anchorId="7C2740D6" wp14:editId="284B4327">
                <wp:simplePos x="0" y="0"/>
                <wp:positionH relativeFrom="column">
                  <wp:posOffset>-21590</wp:posOffset>
                </wp:positionH>
                <wp:positionV relativeFrom="paragraph">
                  <wp:posOffset>36830</wp:posOffset>
                </wp:positionV>
                <wp:extent cx="1634490" cy="558800"/>
                <wp:effectExtent l="0" t="0" r="0" b="0"/>
                <wp:wrapNone/>
                <wp:docPr id="26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9E69E"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8" o:spid="_x0000_s1034" type="#_x0000_t202" style="position:absolute;margin-left:-1.7pt;margin-top:2.9pt;width:128.7pt;height:4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" filled="f" fillcolor="#0c9" stroked="f">
                <v:textbox style="mso-fit-shape-to-text:t">
                  <w:txbxContent>
                    <w:p w14:paraId="3839E69E"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mc:Fallback>
        </mc:AlternateContent>
      </w:r>
    </w:p>
    <w:p w14:paraId="5ED84675" w14:textId="77777777" w:rsidR="003C3B7C" w:rsidRPr="00F913D8" w:rsidRDefault="003C3B7C" w:rsidP="00D631A2"/>
    <w:p w14:paraId="2A13EE04" w14:textId="3CD8345B" w:rsidR="003C3B7C" w:rsidRPr="00F913D8" w:rsidRDefault="001754E5" w:rsidP="00D631A2">
      <w:r>
        <w:rPr>
          <w:noProof/>
          <w:lang w:val="en-US"/>
        </w:rPr>
        <mc:AlternateContent>
          <mc:Choice Requires="wps">
            <w:drawing>
              <wp:anchor distT="0" distB="0" distL="114300" distR="114300" simplePos="0" relativeHeight="251707392" behindDoc="0" locked="0" layoutInCell="1" allowOverlap="1" wp14:anchorId="08EF516C" wp14:editId="2107A1D5">
                <wp:simplePos x="0" y="0"/>
                <wp:positionH relativeFrom="column">
                  <wp:posOffset>4421505</wp:posOffset>
                </wp:positionH>
                <wp:positionV relativeFrom="paragraph">
                  <wp:posOffset>33020</wp:posOffset>
                </wp:positionV>
                <wp:extent cx="1800225" cy="675640"/>
                <wp:effectExtent l="0" t="0" r="0" b="0"/>
                <wp:wrapNone/>
                <wp:docPr id="2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756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D028B"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Other individuals</w:t>
                            </w:r>
                          </w:p>
                          <w:p w14:paraId="02B773BA"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5" o:spid="_x0000_s1035" type="#_x0000_t202" style="position:absolute;margin-left:348.15pt;margin-top:2.6pt;width:141.75pt;height:5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" filled="f" fillcolor="#0c9" stroked="f">
                <v:textbox style="mso-fit-shape-to-text:t">
                  <w:txbxContent>
                    <w:p w14:paraId="5DDD028B"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Other individuals</w:t>
                      </w:r>
                    </w:p>
                    <w:p w14:paraId="02B773BA"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mc:Fallback>
        </mc:AlternateContent>
      </w:r>
    </w:p>
    <w:p w14:paraId="599EDE6D" w14:textId="7B06AB81" w:rsidR="003C3B7C" w:rsidRPr="00F913D8" w:rsidRDefault="001754E5" w:rsidP="00D631A2">
      <w:r>
        <w:rPr>
          <w:noProof/>
          <w:lang w:val="en-US"/>
        </w:rPr>
        <mc:AlternateContent>
          <mc:Choice Requires="wpg">
            <w:drawing>
              <wp:anchor distT="0" distB="0" distL="114300" distR="114300" simplePos="0" relativeHeight="251704320" behindDoc="0" locked="0" layoutInCell="1" allowOverlap="1" wp14:anchorId="6013637D" wp14:editId="3C6147A7">
                <wp:simplePos x="0" y="0"/>
                <wp:positionH relativeFrom="character">
                  <wp:posOffset>1236345</wp:posOffset>
                </wp:positionH>
                <wp:positionV relativeFrom="line">
                  <wp:posOffset>113665</wp:posOffset>
                </wp:positionV>
                <wp:extent cx="4343400" cy="2400300"/>
                <wp:effectExtent l="0" t="0" r="1905" b="635"/>
                <wp:wrapNone/>
                <wp:docPr id="33" name="Canvas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3400" cy="2400300"/>
                          <a:chOff x="0" y="0"/>
                          <a:chExt cx="4343400" cy="2400300"/>
                        </a:xfrm>
                      </wpg:grpSpPr>
                      <wps:wsp>
                        <wps:cNvPr id="34" name="AutoShape 18"/>
                        <wps:cNvSpPr>
                          <a:spLocks noChangeAspect="1" noChangeArrowheads="1"/>
                        </wps:cNvSpPr>
                        <wps:spPr bwMode="auto">
                          <a:xfrm>
                            <a:off x="0" y="0"/>
                            <a:ext cx="4343400" cy="24003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5" name="Group 117"/>
                        <wpg:cNvGrpSpPr>
                          <a:grpSpLocks/>
                        </wpg:cNvGrpSpPr>
                        <wpg:grpSpPr bwMode="auto">
                          <a:xfrm rot="800780">
                            <a:off x="991998" y="330637"/>
                            <a:ext cx="2129545" cy="1796860"/>
                            <a:chOff x="1271" y="1017"/>
                            <a:chExt cx="1331" cy="1279"/>
                          </a:xfrm>
                        </wpg:grpSpPr>
                        <wps:wsp>
                          <wps:cNvPr id="36" name="Line 118"/>
                          <wps:cNvCnPr/>
                          <wps:spPr bwMode="auto">
                            <a:xfrm>
                              <a:off x="1338" y="134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19"/>
                          <wps:cNvCnPr/>
                          <wps:spPr bwMode="auto">
                            <a:xfrm rot="3060000">
                              <a:off x="1589" y="826"/>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20"/>
                          <wps:cNvCnPr/>
                          <wps:spPr bwMode="auto">
                            <a:xfrm rot="6180000">
                              <a:off x="2152" y="699"/>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21"/>
                          <wps:cNvCnPr/>
                          <wps:spPr bwMode="auto">
                            <a:xfrm rot="9240000">
                              <a:off x="2602" y="1053"/>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22"/>
                          <wps:cNvCnPr/>
                          <wps:spPr bwMode="auto">
                            <a:xfrm rot="-9240000">
                              <a:off x="2602" y="162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23"/>
                          <wps:cNvCnPr/>
                          <wps:spPr bwMode="auto">
                            <a:xfrm rot="-6180000">
                              <a:off x="2155" y="1978"/>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24"/>
                          <wps:cNvCnPr/>
                          <wps:spPr bwMode="auto">
                            <a:xfrm rot="-3060000">
                              <a:off x="1581" y="1862"/>
                              <a:ext cx="15" cy="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3" name="Line 125"/>
                        <wps:cNvCnPr/>
                        <wps:spPr bwMode="auto">
                          <a:xfrm flipV="1">
                            <a:off x="1033943" y="623445"/>
                            <a:ext cx="2026361"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26"/>
                        <wps:cNvCnPr/>
                        <wps:spPr bwMode="auto">
                          <a:xfrm flipV="1">
                            <a:off x="1033943" y="220788"/>
                            <a:ext cx="1116155"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27"/>
                        <wps:cNvCnPr/>
                        <wps:spPr bwMode="auto">
                          <a:xfrm>
                            <a:off x="1033943" y="1467315"/>
                            <a:ext cx="227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28"/>
                        <wps:cNvCnPr/>
                        <wps:spPr bwMode="auto">
                          <a:xfrm>
                            <a:off x="1033943" y="1467315"/>
                            <a:ext cx="1654309"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29"/>
                        <wps:cNvCnPr/>
                        <wps:spPr bwMode="auto">
                          <a:xfrm>
                            <a:off x="1240312" y="623445"/>
                            <a:ext cx="413997"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30"/>
                        <wps:cNvCnPr/>
                        <wps:spPr bwMode="auto">
                          <a:xfrm>
                            <a:off x="1240312" y="623445"/>
                            <a:ext cx="1447940"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131"/>
                        <wps:cNvCnPr/>
                        <wps:spPr bwMode="auto">
                          <a:xfrm>
                            <a:off x="1240312" y="623445"/>
                            <a:ext cx="2067886"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132"/>
                        <wps:cNvCnPr/>
                        <wps:spPr bwMode="auto">
                          <a:xfrm>
                            <a:off x="1240312" y="623445"/>
                            <a:ext cx="1819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33"/>
                        <wps:cNvCnPr/>
                        <wps:spPr bwMode="auto">
                          <a:xfrm flipH="1">
                            <a:off x="1654309" y="623445"/>
                            <a:ext cx="1405995"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134"/>
                        <wps:cNvCnPr/>
                        <wps:spPr bwMode="auto">
                          <a:xfrm flipH="1">
                            <a:off x="2688252" y="623445"/>
                            <a:ext cx="372052"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35"/>
                        <wps:cNvCnPr/>
                        <wps:spPr bwMode="auto">
                          <a:xfrm>
                            <a:off x="2150098" y="220788"/>
                            <a:ext cx="1158100"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36"/>
                        <wps:cNvCnPr/>
                        <wps:spPr bwMode="auto">
                          <a:xfrm>
                            <a:off x="2150098" y="220788"/>
                            <a:ext cx="538154"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37"/>
                        <wps:cNvCnPr/>
                        <wps:spPr bwMode="auto">
                          <a:xfrm flipH="1">
                            <a:off x="1654309" y="220788"/>
                            <a:ext cx="495789"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38"/>
                        <wps:cNvCnPr/>
                        <wps:spPr bwMode="auto">
                          <a:xfrm flipV="1">
                            <a:off x="1654309" y="1467315"/>
                            <a:ext cx="1653890"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139"/>
                        <wps:cNvSpPr txBox="1">
                          <a:spLocks noChangeArrowheads="1"/>
                        </wps:cNvSpPr>
                        <wps:spPr bwMode="auto">
                          <a:xfrm>
                            <a:off x="1654728" y="0"/>
                            <a:ext cx="992837"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D5C7" w14:textId="77777777" w:rsidR="00871995" w:rsidRPr="00D35057" w:rsidRDefault="00871995"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wps:txbx>
                        <wps:bodyPr rot="0" vert="horz" wrap="square" lIns="38907" tIns="19451" rIns="38907" bIns="19451" anchor="t" anchorCtr="0" upright="1">
                          <a:noAutofit/>
                        </wps:bodyPr>
                      </wps:wsp>
                      <wps:wsp>
                        <wps:cNvPr id="58" name="Text Box 140"/>
                        <wps:cNvSpPr txBox="1">
                          <a:spLocks noChangeArrowheads="1"/>
                        </wps:cNvSpPr>
                        <wps:spPr bwMode="auto">
                          <a:xfrm>
                            <a:off x="3143355"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D6F4B" w14:textId="77777777" w:rsidR="00871995" w:rsidRPr="00D35057" w:rsidRDefault="00871995"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wps:txbx>
                        <wps:bodyPr rot="0" vert="horz" wrap="square" lIns="38907" tIns="19451" rIns="38907" bIns="19451" anchor="t" anchorCtr="0" upright="1">
                          <a:noAutofit/>
                        </wps:bodyPr>
                      </wps:wsp>
                      <wps:wsp>
                        <wps:cNvPr id="59" name="Text Box 141"/>
                        <wps:cNvSpPr txBox="1">
                          <a:spLocks noChangeArrowheads="1"/>
                        </wps:cNvSpPr>
                        <wps:spPr bwMode="auto">
                          <a:xfrm>
                            <a:off x="207628"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65E5F" w14:textId="77777777" w:rsidR="00871995" w:rsidRPr="00D35057" w:rsidRDefault="00871995"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wps:txbx>
                        <wps:bodyPr rot="0" vert="horz" wrap="square" lIns="38907" tIns="19451" rIns="38907" bIns="19451" anchor="t" anchorCtr="0" upright="1">
                          <a:noAutofit/>
                        </wps:bodyPr>
                      </wps:wsp>
                      <wps:wsp>
                        <wps:cNvPr id="62" name="Text Box 142"/>
                        <wps:cNvSpPr txBox="1">
                          <a:spLocks noChangeArrowheads="1"/>
                        </wps:cNvSpPr>
                        <wps:spPr bwMode="auto">
                          <a:xfrm>
                            <a:off x="1158100" y="2200245"/>
                            <a:ext cx="993257" cy="1484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CA00E" w14:textId="77777777" w:rsidR="00871995" w:rsidRPr="00D35057" w:rsidRDefault="00871995"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wps:txbx>
                        <wps:bodyPr rot="0" vert="horz" wrap="square" lIns="38907" tIns="19451" rIns="38907" bIns="19451" anchor="t" anchorCtr="0" upright="1">
                          <a:noAutofit/>
                        </wps:bodyPr>
                      </wps:wsp>
                      <wps:wsp>
                        <wps:cNvPr id="63" name="Text Box 143"/>
                        <wps:cNvSpPr txBox="1">
                          <a:spLocks noChangeArrowheads="1"/>
                        </wps:cNvSpPr>
                        <wps:spPr bwMode="auto">
                          <a:xfrm>
                            <a:off x="0"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FF070" w14:textId="77777777" w:rsidR="00871995" w:rsidRPr="00D35057" w:rsidRDefault="00871995"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wps:txbx>
                        <wps:bodyPr rot="0" vert="horz" wrap="square" lIns="38907" tIns="19451" rIns="38907" bIns="19451" anchor="t" anchorCtr="0" upright="1">
                          <a:noAutofit/>
                        </wps:bodyPr>
                      </wps:wsp>
                      <wps:wsp>
                        <wps:cNvPr id="231" name="Text Box 144"/>
                        <wps:cNvSpPr txBox="1">
                          <a:spLocks noChangeArrowheads="1"/>
                        </wps:cNvSpPr>
                        <wps:spPr bwMode="auto">
                          <a:xfrm>
                            <a:off x="2192043" y="2171873"/>
                            <a:ext cx="1236957" cy="1669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16C72" w14:textId="77777777" w:rsidR="00871995" w:rsidRPr="00D35057" w:rsidRDefault="00871995"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wps:txbx>
                        <wps:bodyPr rot="0" vert="horz" wrap="square" lIns="38907" tIns="19451" rIns="38907" bIns="19451" anchor="t" anchorCtr="0" upright="1">
                          <a:noAutofit/>
                        </wps:bodyPr>
                      </wps:wsp>
                      <wps:wsp>
                        <wps:cNvPr id="232" name="Text Box 145"/>
                        <wps:cNvSpPr txBox="1">
                          <a:spLocks noChangeArrowheads="1"/>
                        </wps:cNvSpPr>
                        <wps:spPr bwMode="auto">
                          <a:xfrm>
                            <a:off x="3349724"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E2E2C" w14:textId="77777777" w:rsidR="00871995" w:rsidRPr="00D35057" w:rsidRDefault="00871995"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wps:txbx>
                        <wps:bodyPr rot="0" vert="horz" wrap="square" lIns="38907" tIns="19451" rIns="38907" bIns="19451" anchor="t" anchorCtr="0" upright="1">
                          <a:noAutofit/>
                        </wps:bodyPr>
                      </wps:wsp>
                      <wps:wsp>
                        <wps:cNvPr id="233" name="Oval 146"/>
                        <wps:cNvSpPr>
                          <a:spLocks noChangeArrowheads="1"/>
                        </wps:cNvSpPr>
                        <wps:spPr bwMode="auto">
                          <a:xfrm>
                            <a:off x="1209273" y="577978"/>
                            <a:ext cx="83051"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4" name="Oval 147"/>
                        <wps:cNvSpPr>
                          <a:spLocks noChangeArrowheads="1"/>
                        </wps:cNvSpPr>
                        <wps:spPr bwMode="auto">
                          <a:xfrm>
                            <a:off x="2109412" y="183687"/>
                            <a:ext cx="82632"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5" name="Oval 148"/>
                        <wps:cNvSpPr>
                          <a:spLocks noChangeArrowheads="1"/>
                        </wps:cNvSpPr>
                        <wps:spPr bwMode="auto">
                          <a:xfrm>
                            <a:off x="3019198" y="587071"/>
                            <a:ext cx="83051"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6" name="Oval 149"/>
                        <wps:cNvSpPr>
                          <a:spLocks noChangeArrowheads="1"/>
                        </wps:cNvSpPr>
                        <wps:spPr bwMode="auto">
                          <a:xfrm>
                            <a:off x="3253670" y="1433124"/>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7" name="Oval 150"/>
                        <wps:cNvSpPr>
                          <a:spLocks noChangeArrowheads="1"/>
                        </wps:cNvSpPr>
                        <wps:spPr bwMode="auto">
                          <a:xfrm>
                            <a:off x="2634563" y="2134045"/>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8" name="Oval 151"/>
                        <wps:cNvSpPr>
                          <a:spLocks noChangeArrowheads="1"/>
                        </wps:cNvSpPr>
                        <wps:spPr bwMode="auto">
                          <a:xfrm>
                            <a:off x="1611525" y="2116949"/>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9" name="Oval 152"/>
                        <wps:cNvSpPr>
                          <a:spLocks noChangeArrowheads="1"/>
                        </wps:cNvSpPr>
                        <wps:spPr bwMode="auto">
                          <a:xfrm>
                            <a:off x="991998" y="1429850"/>
                            <a:ext cx="83470"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40" name="Text Box 159"/>
                        <wps:cNvSpPr txBox="1">
                          <a:spLocks noChangeArrowheads="1"/>
                        </wps:cNvSpPr>
                        <wps:spPr bwMode="auto">
                          <a:xfrm>
                            <a:off x="0" y="1996916"/>
                            <a:ext cx="1292324" cy="40338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B17B4" w14:textId="77777777" w:rsidR="00871995" w:rsidRPr="00D35057" w:rsidRDefault="00871995"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wps:txbx>
                        <wps:bodyPr rot="0" vert="horz" wrap="square" lIns="55581" tIns="27789" rIns="55581" bIns="27789"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anvas 115" o:spid="_x0000_s1036" style="position:absolute;margin-left:97.35pt;margin-top:8.95pt;width:342pt;height:189pt;z-index:251704320;mso-position-horizontal-relative:char;mso-position-vertical-relative:line" coordsize="43434,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">
                <v:rect id="AutoShape 18" o:spid="_x0000_s1037" style="position:absolute;width:43434;height:24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o:lock v:ext="edit" aspectratio="t"/>
                </v:rect>
                <v:group id="Group 117" o:spid="_x0000_s1038" style="position:absolute;left:9919;top:3306;width:21296;height:17968;rotation:874665fd" coordorigin="1271,1017" coordsize="1331,1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xYzTwwAAANsAAAAP&#10;AAAAAAAAAAAAAAAAAKoCAABkcnMvZG93bnJldi54bWxQSwUGAAAAAAQABAD6AAAAmgMAAAAA&#10;">
                  <v:line id="Line 118" o:spid="_x0000_s1039" style="position:absolute;visibility:visible;mso-wrap-style:square" from="1338,1344" to="1338,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19" o:spid="_x0000_s1040" style="position:absolute;rotation:51;visibility:visible;mso-wrap-style:square" from="1589,826" to="1589,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pXsQAAADbAAAADwAAAGRycy9kb3ducmV2LnhtbESPT2sCMRTE74V+h/AEbzVrrVa3RhFp&#10;watr/9Dbc/O6Wdy8rEnU7bc3QqHHYWZ+w8yXnW3EmXyoHSsYDjIQxKXTNVcK3ndvD1MQISJrbByT&#10;gl8KsFzc380x1+7CWzoXsRIJwiFHBSbGNpcylIYshoFriZP347zFmKSvpPZ4SXDbyMcsm0iLNacF&#10;gy2tDZWH4mQVvH5q/zE+rGeb5mtqjqfiafy9d0r1e93qBUSkLv6H/9obrWD0DLcv6Qf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KlexAAAANsAAAAPAAAAAAAAAAAA&#10;AAAAAKECAABkcnMvZG93bnJldi54bWxQSwUGAAAAAAQABAD5AAAAkgMAAAAA&#10;"/>
                  <v:line id="Line 120" o:spid="_x0000_s1041" style="position:absolute;rotation:103;visibility:visible;mso-wrap-style:square" from="2152,699" to="215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azjMIAAADbAAAADwAAAGRycy9kb3ducmV2LnhtbERPXWvCMBR9F/wP4Q58s+kcytYZRQSH&#10;siHYbZS9XZq7ttjc1CRq9++XB8HHw/meL3vTigs531hW8JikIIhLqxuuFHx9bsbPIHxA1thaJgV/&#10;5GG5GA7mmGl75QNd8lCJGMI+QwV1CF0mpS9rMugT2xFH7tc6gyFCV0nt8BrDTSsnaTqTBhuODTV2&#10;tK6pPOZno6A5v//sTwW9mEJ/27f8uPuY2alSo4d+9QoiUB/u4pt7qxU8xbHxS/w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HazjMIAAADbAAAADwAAAAAAAAAAAAAA&#10;AAChAgAAZHJzL2Rvd25yZXYueG1sUEsFBgAAAAAEAAQA+QAAAJADAAAAAA==&#10;"/>
                  <v:line id="Line 121" o:spid="_x0000_s1042" style="position:absolute;rotation:154;visibility:visible;mso-wrap-style:square" from="2602,1053" to="2602,1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erI8UAAADbAAAADwAAAGRycy9kb3ducmV2LnhtbESPQWvCQBSE7wX/w/IKvTUblYpNXUUL&#10;FU+CRmiPr9nXbGj2bZpdk/Tfu4LgcZiZb5jFarC16Kj1lWMF4yQFQVw4XXGp4JR/PM9B+ICssXZM&#10;Cv7Jw2o5elhgpl3PB+qOoRQRwj5DBSaEJpPSF4Ys+sQ1xNH7ca3FEGVbSt1iH+G2lpM0nUmLFccF&#10;gw29Gyp+j2er4HO23eXb72Dq6deme5nn5/5vvFfq6XFYv4EINIR7+NbeaQXTV7h+iT9AL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erI8UAAADbAAAADwAAAAAAAAAA&#10;AAAAAAChAgAAZHJzL2Rvd25yZXYueG1sUEsFBgAAAAAEAAQA+QAAAJMDAAAAAA==&#10;"/>
                  <v:line id="Line 122" o:spid="_x0000_s1043" style="position:absolute;rotation:-154;visibility:visible;mso-wrap-style:square" from="2602,1624" to="260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ZIcAAAADbAAAADwAAAGRycy9kb3ducmV2LnhtbERPy4rCMBTdC/5DuII7m04RlWoUxwfI&#10;KA6jgttLc6ct09yUJmrn781CcHk479miNZW4U+NKywo+ohgEcWZ1ybmCy3k7mIBwHlljZZkU/JOD&#10;xbzbmWGq7YN/6H7yuQgh7FJUUHhfp1K6rCCDLrI1ceB+bWPQB9jkUjf4COGmkkkcj6TBkkNDgTWt&#10;Csr+Tjej4PqN++SQ1PJzczyU6yV96WQ8Uqrfa5dTEJ5a/xa/3DutYBjWhy/hB8j5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tHmSHAAAAA2wAAAA8AAAAAAAAAAAAAAAAA&#10;oQIAAGRycy9kb3ducmV2LnhtbFBLBQYAAAAABAAEAPkAAACOAwAAAAA=&#10;"/>
                  <v:line id="Line 123" o:spid="_x0000_s1044" style="position:absolute;rotation:-103;visibility:visible;mso-wrap-style:square" from="2155,1978" to="2155,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pwKcIAAADbAAAADwAAAGRycy9kb3ducmV2LnhtbESPQWvCQBSE7wX/w/KE3upGESnRVURQ&#10;PAVrLdjbY/eZBLNvQ96q6b93C4Ueh5n5hlmset+oO3VSBzYwHmWgiG1wNZcGTp/bt3dQEpEdNoHJ&#10;wA8JrJaDlwXmLjz4g+7HWKoEYcnRQBVjm2sttiKPMgotcfIuofMYk+xK7Tp8JLhv9CTLZtpjzWmh&#10;wpY2Fdnr8eYNaPt12DVSZEUh7ffaz+z5fBJjXof9eg4qUh//w3/tvTMwHcPvl/QD9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pwKcIAAADbAAAADwAAAAAAAAAAAAAA&#10;AAChAgAAZHJzL2Rvd25yZXYueG1sUEsFBgAAAAAEAAQA+QAAAJADAAAAAA==&#10;"/>
                  <v:line id="Line 124" o:spid="_x0000_s1045" style="position:absolute;rotation:-51;visibility:visible;mso-wrap-style:square" from="1581,1862" to="1596,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1gCMYAAADbAAAADwAAAGRycy9kb3ducmV2LnhtbESPQWsCMRSE7wX/Q3gFL1Kz2lpkaxQr&#10;2HrxoG0P3h6b52bp5mW7L+r235uC0OMwM98ws0Xna3WmVqrABkbDDBRxEWzFpYHPj/XDFJREZIt1&#10;YDLwSwKLee9uhrkNF97ReR9LlSAsORpwMTa51lI48ijD0BAn7xhajzHJttS2xUuC+1qPs+xZe6w4&#10;LThsaOWo+N6fvIGmngzeu7fj12G7fHWPh6lk8iPG9O+75QuoSF38D9/aG2vgaQx/X9IP0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8dYAjGAAAA2wAAAA8AAAAAAAAA&#10;AAAAAAAAoQIAAGRycy9kb3ducmV2LnhtbFBLBQYAAAAABAAEAPkAAACUAwAAAAA=&#10;"/>
                </v:group>
                <v:line id="Line 125" o:spid="_x0000_s1046" style="position:absolute;flip:y;visibility:visible;mso-wrap-style:square" from="10339,6234" to="30603,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line id="Line 126" o:spid="_x0000_s1047" style="position:absolute;flip:y;visibility:visible;mso-wrap-style:square" from="10339,2207" to="21500,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line id="Line 127" o:spid="_x0000_s1048" style="position:absolute;visibility:visible;mso-wrap-style:square" from="10339,14673"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28" o:spid="_x0000_s1049" style="position:absolute;visibility:visible;mso-wrap-style:square" from="10339,14673"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29" o:spid="_x0000_s1050" style="position:absolute;visibility:visible;mso-wrap-style:square" from="12403,6234" to="1654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30" o:spid="_x0000_s1051" style="position:absolute;visibility:visible;mso-wrap-style:square" from="12403,6234"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31" o:spid="_x0000_s1052" style="position:absolute;visibility:visible;mso-wrap-style:square" from="12403,6234"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32" o:spid="_x0000_s1053" style="position:absolute;visibility:visible;mso-wrap-style:square" from="12403,6234" to="30603,6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133" o:spid="_x0000_s1054" style="position:absolute;flip:x;visibility:visible;mso-wrap-style:square" from="16543,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U+OMUAAADbAAAADwAAAGRycy9kb3ducmV2LnhtbESPQWsCMRSE74L/IbxCL6VmLW3R1Sgi&#10;CD140ZYVb8/N62bZzcuapLr996ZQ8DjMzDfMfNnbVlzIh9qxgvEoA0FcOl1zpeDrc/M8AREissbW&#10;MSn4pQDLxXAwx1y7K+/oso+VSBAOOSowMXa5lKE0ZDGMXEecvG/nLcYkfSW1x2uC21a+ZNm7tFhz&#10;WjDY0dpQ2ex/rAI52T6d/er02hTN4TA1RVl0x61Sjw/9agYiUh/v4f/2h1bwN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U+OMUAAADbAAAADwAAAAAAAAAA&#10;AAAAAAChAgAAZHJzL2Rvd25yZXYueG1sUEsFBgAAAAAEAAQA+QAAAJMDAAAAAA==&#10;"/>
                <v:line id="Line 134" o:spid="_x0000_s1055" style="position:absolute;flip:x;visibility:visible;mso-wrap-style:square" from="26882,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gT8YAAADbAAAADwAAAGRycy9kb3ducmV2LnhtbESPT2sCMRTE74LfIbxCL6VmlbbYrVFE&#10;KHjw4h9WenvdvG6W3bysSdTttzeFgsdhZn7DzBa9bcWFfKgdKxiPMhDEpdM1VwoO+8/nKYgQkTW2&#10;jknBLwVYzIeDGebaXXlLl12sRIJwyFGBibHLpQylIYth5Dri5P04bzEm6SupPV4T3LZykmVv0mLN&#10;acFgRytDZbM7WwVyunk6+eX3S1M0x+O7Kcqi+9oo9fjQLz9AROrjPfzfXmsFr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3oE/GAAAA2wAAAA8AAAAAAAAA&#10;AAAAAAAAoQIAAGRycy9kb3ducmV2LnhtbFBLBQYAAAAABAAEAPkAAACUAwAAAAA=&#10;"/>
                <v:line id="Line 135" o:spid="_x0000_s1056" style="position:absolute;visibility:visible;mso-wrap-style:square" from="21500,2207"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136" o:spid="_x0000_s1057" style="position:absolute;visibility:visible;mso-wrap-style:square" from="21500,2207"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137" o:spid="_x0000_s1058" style="position:absolute;flip:x;visibility:visible;mso-wrap-style:square" from="16543,2207" to="21500,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4O8UAAADbAAAADwAAAGRycy9kb3ducmV2LnhtbESPQWsCMRSE74L/IbxCL6VmLVp0NYoU&#10;Ch68VGXF23Pzull287JNUt3++6ZQ8DjMzDfMct3bVlzJh9qxgvEoA0FcOl1zpeB4eH+egQgRWWPr&#10;mBT8UID1ajhYYq7djT/ouo+VSBAOOSowMXa5lKE0ZDGMXEecvE/nLcYkfSW1x1uC21a+ZNmrtFhz&#10;WjDY0Zuhstl/WwVytnv68pvLpCma02luirLozjulHh/6zQJEpD7ew//trVYw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44O8UAAADbAAAADwAAAAAAAAAA&#10;AAAAAAChAgAAZHJzL2Rvd25yZXYueG1sUEsFBgAAAAAEAAQA+QAAAJMDAAAAAA==&#10;"/>
                <v:line id="Line 138" o:spid="_x0000_s1059" style="position:absolute;flip:y;visibility:visible;mso-wrap-style:square" from="16543,14673" to="33081,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ymTMUAAADbAAAADwAAAGRycy9kb3ducmV2LnhtbESPQWsCMRSE7wX/Q3hCL0WzllZ0NYoI&#10;Qg9easuKt+fmuVl287ImqW7/fVMo9DjMzDfMct3bVtzIh9qxgsk4A0FcOl1zpeDzYzeagQgRWWPr&#10;mBR8U4D1avCwxFy7O7/T7RArkSAcclRgYuxyKUNpyGIYu444eRfnLcYkfSW1x3uC21Y+Z9lUWqw5&#10;LRjsaGuobA5fVoGc7Z+ufnN+aYrmeJyboiy6016px2G/WYCI1Mf/8F/7TSt4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ymTMUAAADbAAAADwAAAAAAAAAA&#10;AAAAAAChAgAAZHJzL2Rvd25yZXYueG1sUEsFBgAAAAAEAAQA+QAAAJMDAAAAAA==&#10;"/>
                <v:shape id="Text Box 139" o:spid="_x0000_s1060" type="#_x0000_t202" style="position:absolute;left:16547;width:9928;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1AV8MA&#10;AADbAAAADwAAAGRycy9kb3ducmV2LnhtbESPzWrDMBCE74W+g9hCbo3cQJLiRDamuFAoPcTpocet&#10;tf4h1spISmK/fVUI5DjMzDfMPp/MIC7kfG9ZwcsyAUFcW91zq+D7+P78CsIHZI2DZVIwk4c8e3zY&#10;Y6rtlQ90qUIrIoR9igq6EMZUSl93ZNAv7UgcvcY6gyFK10rt8BrhZpCrJNlIgz3HhQ5HeuuoPlVn&#10;o2DjymYufniWn19l1fwmrG3LSi2epmIHItAU7uFb+0MrWG/h/0v8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1AV8MAAADbAAAADwAAAAAAAAAAAAAAAACYAgAAZHJzL2Rv&#10;d25yZXYueG1sUEsFBgAAAAAEAAQA9QAAAIgDAAAAAA==&#10;" filled="f" fillcolor="#bbe0e3" stroked="f">
                  <v:textbox inset="1.08075mm,.54031mm,1.08075mm,.54031mm">
                    <w:txbxContent>
                      <w:p w14:paraId="5FD5D5C7" w14:textId="77777777" w:rsidR="009B5766" w:rsidRPr="00D35057" w:rsidRDefault="009B5766"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LUJb8A&#10;AADbAAAADwAAAGRycy9kb3ducmV2LnhtbERPy4rCMBTdC/5DuII7TUdQpGNaZFAYkFlYXbi8NrcP&#10;prkpSUbbvzeLAZeH897lg+nEg5xvLSv4WCYgiEurW64VXC/HxRaED8gaO8ukYCQPeTad7DDV9sln&#10;ehShFjGEfYoKmhD6VEpfNmTQL21PHLnKOoMhQldL7fAZw00nV0mykQZbjg0N9vTVUPlb/BkFG3eo&#10;xv2NR3n6ORTVPWFta1ZqPhv2nyACDeEt/nd/awXrODZ+iT9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wtQlvwAAANsAAAAPAAAAAAAAAAAAAAAAAJgCAABkcnMvZG93bnJl&#10;di54bWxQSwUGAAAAAAQABAD1AAAAhAMAAAAA&#10;" filled="f" fillcolor="#bbe0e3" stroked="f">
                  <v:textbox inset="1.08075mm,.54031mm,1.08075mm,.54031mm">
                    <w:txbxContent>
                      <w:p w14:paraId="5BBD6F4B" w14:textId="77777777" w:rsidR="009B5766" w:rsidRPr="00D35057" w:rsidRDefault="009B5766"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5xvsMA&#10;AADbAAAADwAAAGRycy9kb3ducmV2LnhtbESPzWrDMBCE74W+g9hCbo3cQELqRDamuFAoPcTpocet&#10;tf4h1spISmK/fVUI5DjMzDfMPp/MIC7kfG9ZwcsyAUFcW91zq+D7+P68BeEDssbBMimYyUOePT7s&#10;MdX2yge6VKEVEcI+RQVdCGMqpa87MuiXdiSOXmOdwRCla6V2eI1wM8hVkmykwZ7jQocjvXVUn6qz&#10;UbBxZTMXPzzLz6+yan4T1rZlpRZPU7EDEWgK9/Ct/aEVrF/h/0v8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5xvsMAAADbAAAADwAAAAAAAAAAAAAAAACYAgAAZHJzL2Rv&#10;d25yZXYueG1sUEsFBgAAAAAEAAQA9QAAAIgDAAAAAA==&#10;" filled="f" fillcolor="#bbe0e3" stroked="f">
                  <v:textbox inset="1.08075mm,.54031mm,1.08075mm,.54031mm">
                    <w:txbxContent>
                      <w:p w14:paraId="3A065E5F" w14:textId="77777777" w:rsidR="009B5766" w:rsidRPr="00D35057" w:rsidRDefault="009B5766"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top:22002;width:9932;height:1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YpcsIA&#10;AADbAAAADwAAAGRycy9kb3ducmV2LnhtbESPzWrDMBCE74G8g9hAb7FcH0JwrYRQEiiUHurk0OPW&#10;Wv9Qa2UkxbHfvgoEchxmvhmm2E+mFyM531lW8JqkIIgrqztuFFzOp/UWhA/IGnvLpGAmD/vdclFg&#10;ru2Nv2ksQyNiCfscFbQhDLmUvmrJoE/sQBy92jqDIUrXSO3wFstNL7M03UiDHceFFgd6b6n6K69G&#10;wcYd6/nww7P8/DqW9W/K2jas1MtqOryBCDSFZ/hBf+jIZXD/En+A3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ilywgAAANsAAAAPAAAAAAAAAAAAAAAAAJgCAABkcnMvZG93&#10;bnJldi54bWxQSwUGAAAAAAQABAD1AAAAhwMAAAAA&#10;" filled="f" fillcolor="#bbe0e3" stroked="f">
                  <v:textbox inset="1.08075mm,.54031mm,1.08075mm,.54031mm">
                    <w:txbxContent>
                      <w:p w14:paraId="5D1CA00E" w14:textId="77777777" w:rsidR="009B5766" w:rsidRPr="00D35057" w:rsidRDefault="009B5766"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width:9936;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M6cAA&#10;AADbAAAADwAAAGRycy9kb3ducmV2LnhtbESPT4vCMBTE74LfITxhb5q6C7JUo4goCOLBrgePz+b1&#10;DzYvJclq++2NIHgcZn4zzGLVmUbcyfnasoLpJAFBnFtdc6ng/Lcb/4LwAVljY5kU9ORhtRwOFphq&#10;++AT3bNQiljCPkUFVQhtKqXPKzLoJ7Yljl5hncEQpSuldviI5aaR30kykwZrjgsVtrSpKL9l/0bB&#10;zG2Lfn3hXh6O26y4JqxtyUp9jbr1HESgLnzCb3qvI/cDry/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QqM6cAAAADbAAAADwAAAAAAAAAAAAAAAACYAgAAZHJzL2Rvd25y&#10;ZXYueG1sUEsFBgAAAAAEAAQA9QAAAIUDAAAAAA==&#10;" filled="f" fillcolor="#bbe0e3" stroked="f">
                  <v:textbox inset="1.08075mm,.54031mm,1.08075mm,.54031mm">
                    <w:txbxContent>
                      <w:p w14:paraId="493FF070" w14:textId="77777777" w:rsidR="009B5766" w:rsidRPr="00D35057" w:rsidRDefault="009B5766"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top:21718;width:1237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W47MQA&#10;AADcAAAADwAAAGRycy9kb3ducmV2LnhtbESPzWrDMBCE74G+g9hCb7HsFExwo4RQXCiUHOL00OPW&#10;Wv9Qa2UkNbbfPgoUehxm5htmd5jNIK7kfG9ZQZakIIhrq3tuFXxe3tZbED4gaxwsk4KFPBz2D6sd&#10;FtpOfKZrFVoRIewLVNCFMBZS+rojgz6xI3H0GusMhihdK7XDKcLNIDdpmkuDPceFDkd67aj+qX6N&#10;gtyVzXL84kV+nMqq+U5Z25aVenqcjy8gAs3hP/zXftcKNs8Z3M/EIyD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luOzEAAAA3AAAAA8AAAAAAAAAAAAAAAAAmAIAAGRycy9k&#10;b3ducmV2LnhtbFBLBQYAAAAABAAEAPUAAACJAwAAAAA=&#10;" filled="f" fillcolor="#bbe0e3" stroked="f">
                  <v:textbox inset="1.08075mm,.54031mm,1.08075mm,.54031mm">
                    <w:txbxContent>
                      <w:p w14:paraId="20716C72" w14:textId="77777777" w:rsidR="009B5766" w:rsidRPr="00D35057" w:rsidRDefault="009B5766"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top:13203;width:993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mm8IA&#10;AADcAAAADwAAAGRycy9kb3ducmV2LnhtbESPT4vCMBTE7wt+h/AEb2tqBVmqUUQUBPGwXQ8en83r&#10;H2xeShK1/fZmYWGPw8z8hlltetOKJznfWFYwmyYgiAurG64UXH4On18gfEDW2FomBQN52KxHHyvM&#10;tH3xNz3zUIkIYZ+hgjqELpPSFzUZ9FPbEUevtM5giNJVUjt8RbhpZZokC2mw4bhQY0e7mop7/jAK&#10;Fm5fDtsrD/J03uflLWFtK1ZqMu63SxCB+vAf/msftYJ0nsLvmXgE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9yabwgAAANwAAAAPAAAAAAAAAAAAAAAAAJgCAABkcnMvZG93&#10;bnJldi54bWxQSwUGAAAAAAQABAD1AAAAhwMAAAAA&#10;" filled="f" fillcolor="#bbe0e3" stroked="f">
                  <v:textbox inset="1.08075mm,.54031mm,1.08075mm,.54031mm">
                    <w:txbxContent>
                      <w:p w14:paraId="2AAE2E2C" w14:textId="77777777" w:rsidR="009B5766" w:rsidRPr="00D35057" w:rsidRDefault="009B5766"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top:5779;width:831;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oZ8UA&#10;AADcAAAADwAAAGRycy9kb3ducmV2LnhtbESP0WrCQBRE3wv+w3ILvtWNWmpI3QQRRR/aUk0/4JK9&#10;JqHZu2F3jfHvu4VCH4eZOcOsi9F0YiDnW8sK5rMEBHFldcu1gq9y/5SC8AFZY2eZFNzJQ5FPHtaY&#10;aXvjEw3nUIsIYZ+hgiaEPpPSVw0Z9DPbE0fvYp3BEKWrpXZ4i3DTyUWSvEiDLceFBnvaNlR9n69G&#10;QTnHZ+M+aHf9LLl+P2yH9G11UWr6OG5eQQQaw3/4r33UChbLJ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OhnxQAAANwAAAAPAAAAAAAAAAAAAAAAAJgCAABkcnMv&#10;ZG93bnJldi54bWxQSwUGAAAAAAQABAD1AAAAigMAAAAA&#10;" fillcolor="#bbe0e3"/>
                <v:oval id="Oval 147" o:spid="_x0000_s1068" style="position:absolute;left:21094;top:1836;width:826;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wE8UA&#10;AADcAAAADwAAAGRycy9kb3ducmV2LnhtbESPzWrDMBCE74W8g9hCbo2cHxrjRjYhtKSHNiRxH2Cx&#10;NraptTKS4jhvXxUKPQ4z8w2zKUbTiYGcby0rmM8SEMSV1S3XCr7Kt6cUhA/IGjvLpOBOHop88rDB&#10;TNsbn2g4h1pECPsMFTQh9JmUvmrIoJ/Znjh6F+sMhihdLbXDW4SbTi6S5FkabDkuNNjTrqHq+3w1&#10;Cso5row70Ov1WHL9ud8N6cf6otT0cdy+gAg0hv/wX/tdK1gsV/B7Jh4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iXATxQAAANwAAAAPAAAAAAAAAAAAAAAAAJgCAABkcnMv&#10;ZG93bnJldi54bWxQSwUGAAAAAAQABAD1AAAAigMAAAAA&#10;" fillcolor="#bbe0e3"/>
                <v:oval id="Oval 148" o:spid="_x0000_s1069" style="position:absolute;left:30191;top:5870;width:831;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XViMUA&#10;AADcAAAADwAAAGRycy9kb3ducmV2LnhtbESPzWrDMBCE74W+g9hCb4mcvza4lkMJKckhLW3cB1is&#10;jW1qrYykOM7bR4FAj8PMfMNkq8G0oifnG8sKJuMEBHFpdcOVgt/iY7QE4QOyxtYyKbiQh1X++JBh&#10;qu2Zf6g/hEpECPsUFdQhdKmUvqzJoB/bjjh6R+sMhihdJbXDc4SbVk6T5EUabDgu1NjRuqby73Ay&#10;CooJzo37os3pu+Dqc7vul/vXo1LPT8P7G4hAQ/gP39s7rWA6W8DtTDwC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dWIxQAAANwAAAAPAAAAAAAAAAAAAAAAAJgCAABkcnMv&#10;ZG93bnJldi54bWxQSwUGAAAAAAQABAD1AAAAigMAAAAA&#10;" fillcolor="#bbe0e3"/>
                <v:oval id="Oval 149" o:spid="_x0000_s1070" style="position:absolute;left:32536;top:14331;width:827;height: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L/8QA&#10;AADcAAAADwAAAGRycy9kb3ducmV2LnhtbESP3WrCQBSE7wXfYTkF73TjDyqpq4i06IWWavoAh+wx&#10;Cc2eDbtrjG/vFgpeDjPzDbPadKYWLTlfWVYwHiUgiHOrKy4U/GSfwyUIH5A11pZJwYM8bNb93gpT&#10;be98pvYSChEh7FNUUIbQpFL6vCSDfmQb4uhdrTMYonSF1A7vEW5qOUmSuTRYcVwosaFdSfnv5WYU&#10;ZGOcGfdFH7fvjIvTftcuj4urUoO3bvsOIlAXXuH/9kErmEzn8HcmHg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XS//EAAAA3AAAAA8AAAAAAAAAAAAAAAAAmAIAAGRycy9k&#10;b3ducmV2LnhtbFBLBQYAAAAABAAEAPUAAACJAwAAAAA=&#10;" fillcolor="#bbe0e3"/>
                <v:oval id="Oval 150" o:spid="_x0000_s1071" style="position:absolute;left:26345;top:21340;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vuZMQA&#10;AADcAAAADwAAAGRycy9kb3ducmV2LnhtbESP0WrCQBRE3wv+w3IF3+pGLVWiq4go+tCKGj/gkr0m&#10;wezdsLvG+PfdQqGPw8ycYRarztSiJecrywpGwwQEcW51xYWCa7Z7n4HwAVljbZkUvMjDatl7W2Cq&#10;7ZPP1F5CISKEfYoKyhCaVEqfl2TQD21DHL2bdQZDlK6Q2uEzwk0tx0nyKQ1WHBdKbGhTUn6/PIyC&#10;bIQfxh1p+zhlXHzvN+3sa3pTatDv1nMQgbrwH/5rH7SC8WQKv2fi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b7mTEAAAA3AAAAA8AAAAAAAAAAAAAAAAAmAIAAGRycy9k&#10;b3ducmV2LnhtbFBLBQYAAAAABAAEAPUAAACJAwAAAAA=&#10;" fillcolor="#bbe0e3"/>
                <v:oval id="Oval 151" o:spid="_x0000_s1072" style="position:absolute;left:16115;top:21169;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R6FsEA&#10;AADcAAAADwAAAGRycy9kb3ducmV2LnhtbERPy4rCMBTdC/MP4QruNPWBIx2jDKLoQocZOx9waa5t&#10;sbkpSaz1781CcHk47+W6M7VoyfnKsoLxKAFBnFtdcaHgP9sNFyB8QNZYWyYFD/KwXn30lphqe+c/&#10;as+hEDGEfYoKyhCaVEqfl2TQj2xDHLmLdQZDhK6Q2uE9hptaTpJkLg1WHBtKbGhTUn4934yCbIwz&#10;435oe/vNuDjtN+3i+HlRatDvvr9ABOrCW/xyH7SCyTSujWfiEZ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EehbBAAAA3AAAAA8AAAAAAAAAAAAAAAAAmAIAAGRycy9kb3du&#10;cmV2LnhtbFBLBQYAAAAABAAEAPUAAACGAwAAAAA=&#10;" fillcolor="#bbe0e3"/>
                <v:oval id="Oval 152" o:spid="_x0000_s1073" style="position:absolute;left:9919;top:14298;width:835;height: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jfjcUA&#10;AADcAAAADwAAAGRycy9kb3ducmV2LnhtbESP3WrCQBSE7wt9h+UUeqcbf7A2zUaKWPTCltb0AQ7Z&#10;YxKaPRt21xjf3hWEXg4z8w2TrQbTip6cbywrmIwTEMSl1Q1XCn6Lj9EShA/IGlvLpOBCHlb540OG&#10;qbZn/qH+ECoRIexTVFCH0KVS+rImg35sO+LoHa0zGKJ0ldQOzxFuWjlNkoU02HBcqLGjdU3l3+Fk&#10;FBQTnBv3RZvTd8HV53bdL/cvR6Wen4b3NxCBhvAfvrd3WsF09gq3M/EIy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iN+NxQAAANwAAAAPAAAAAAAAAAAAAAAAAJgCAABkcnMv&#10;ZG93bnJldi54bWxQSwUGAAAAAAQABAD1AAAAigMAAAAA&#10;" fillcolor="#bbe0e3"/>
                <v:shape id="Text Box 159" o:spid="_x0000_s1074" type="#_x0000_t202" style="position:absolute;top:19969;width:12923;height:4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SMIA&#10;AADcAAAADwAAAGRycy9kb3ducmV2LnhtbERPz2vCMBS+D/wfwhO8zVSRIdUoIigDt4NWRG+P5tkU&#10;m5eSZLXbX78cBjt+fL+X6942oiMfascKJuMMBHHpdM2VgnOxe52DCBFZY+OYFHxTgPVq8LLEXLsn&#10;H6k7xUqkEA45KjAxtrmUoTRkMYxdS5y4u/MWY4K+ktrjM4XbRk6z7E1arDk1GGxpa6h8nL6sgkMo&#10;5scf/1Huw8Nkh9u1ay6fd6VGw36zABGpj//iP/e7VjCdpfnpTDo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EIFIwgAAANwAAAAPAAAAAAAAAAAAAAAAAJgCAABkcnMvZG93&#10;bnJldi54bWxQSwUGAAAAAAQABAD1AAAAhwMAAAAA&#10;" filled="f" fillcolor="#0c9" stroked="f">
                  <v:textbox inset="1.54392mm,.77192mm,1.54392mm,.77192mm">
                    <w:txbxContent>
                      <w:p w14:paraId="410B17B4" w14:textId="77777777" w:rsidR="009B5766" w:rsidRPr="00D35057" w:rsidRDefault="009B5766"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proofErr w:type="gramStart"/>
                        <w:r>
                          <w:rPr>
                            <w:rFonts w:cs="Arial"/>
                            <w:color w:val="000000"/>
                            <w:sz w:val="16"/>
                            <w:szCs w:val="16"/>
                          </w:rPr>
                          <w:t>;</w:t>
                        </w:r>
                        <w:r w:rsidRPr="00D35057">
                          <w:rPr>
                            <w:rFonts w:cs="Arial"/>
                            <w:color w:val="000000"/>
                            <w:sz w:val="16"/>
                            <w:szCs w:val="16"/>
                          </w:rPr>
                          <w:t xml:space="preserve"> ”</w:t>
                        </w:r>
                        <w:proofErr w:type="gramEnd"/>
                        <w:r w:rsidRPr="00D35057">
                          <w:rPr>
                            <w:rFonts w:cs="Arial"/>
                            <w:color w:val="000000"/>
                            <w:sz w:val="16"/>
                            <w:szCs w:val="16"/>
                          </w:rPr>
                          <w:t>how we do things here</w:t>
                        </w:r>
                        <w:r w:rsidRPr="00D35057">
                          <w:rPr>
                            <w:rFonts w:cs="Arial"/>
                            <w:color w:val="000000"/>
                            <w:sz w:val="10"/>
                            <w:szCs w:val="10"/>
                          </w:rPr>
                          <w:t>”</w:t>
                        </w:r>
                      </w:p>
                    </w:txbxContent>
                  </v:textbox>
                </v:shape>
                <w10:wrap anchory="line"/>
              </v:group>
            </w:pict>
          </mc:Fallback>
        </mc:AlternateContent>
      </w:r>
    </w:p>
    <w:p w14:paraId="3EC7E6AC" w14:textId="77777777" w:rsidR="003C3B7C" w:rsidRPr="00F913D8" w:rsidRDefault="003C3B7C" w:rsidP="00D631A2"/>
    <w:p w14:paraId="15E91D9E" w14:textId="77777777" w:rsidR="003C3B7C" w:rsidRPr="00F913D8" w:rsidRDefault="003C3B7C" w:rsidP="00D631A2"/>
    <w:p w14:paraId="2B21F4AA" w14:textId="77777777" w:rsidR="003C3B7C" w:rsidRPr="00F913D8" w:rsidRDefault="003C3B7C" w:rsidP="00D631A2"/>
    <w:p w14:paraId="50B3F56C" w14:textId="40FA8D8A" w:rsidR="003C3B7C" w:rsidRPr="00F913D8" w:rsidRDefault="001754E5" w:rsidP="00D631A2">
      <w:r>
        <w:rPr>
          <w:noProof/>
          <w:lang w:val="en-US"/>
        </w:rPr>
        <mc:AlternateContent>
          <mc:Choice Requires="wps">
            <w:drawing>
              <wp:anchor distT="0" distB="0" distL="114300" distR="114300" simplePos="0" relativeHeight="251710464" behindDoc="0" locked="0" layoutInCell="1" allowOverlap="1" wp14:anchorId="62DCA8A5" wp14:editId="66255353">
                <wp:simplePos x="0" y="0"/>
                <wp:positionH relativeFrom="column">
                  <wp:posOffset>4869180</wp:posOffset>
                </wp:positionH>
                <wp:positionV relativeFrom="paragraph">
                  <wp:posOffset>132080</wp:posOffset>
                </wp:positionV>
                <wp:extent cx="1729105" cy="589280"/>
                <wp:effectExtent l="0" t="0" r="0" b="1270"/>
                <wp:wrapNone/>
                <wp:docPr id="230"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589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86024" w14:textId="77777777" w:rsidR="00871995" w:rsidRDefault="00871995"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75" type="#_x0000_t202" style="position:absolute;margin-left:383.4pt;margin-top:10.4pt;width:136.15pt;height:46.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" filled="f" fillcolor="#0c9" stroked="f">
                <v:textbox>
                  <w:txbxContent>
                    <w:p w14:paraId="4C786024" w14:textId="77777777" w:rsidR="009B5766" w:rsidRDefault="009B5766"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mc:Fallback>
        </mc:AlternateContent>
      </w:r>
    </w:p>
    <w:p w14:paraId="22DB1E02" w14:textId="11772D62" w:rsidR="003C3B7C" w:rsidRPr="00F913D8" w:rsidRDefault="001754E5" w:rsidP="00D631A2">
      <w:r>
        <w:rPr>
          <w:noProof/>
          <w:lang w:val="en-US"/>
        </w:rPr>
        <mc:AlternateContent>
          <mc:Choice Requires="wps">
            <w:drawing>
              <wp:anchor distT="0" distB="0" distL="114300" distR="114300" simplePos="0" relativeHeight="251709440" behindDoc="0" locked="0" layoutInCell="1" allowOverlap="1" wp14:anchorId="463EB3E8" wp14:editId="1841055B">
                <wp:simplePos x="0" y="0"/>
                <wp:positionH relativeFrom="column">
                  <wp:posOffset>-21590</wp:posOffset>
                </wp:positionH>
                <wp:positionV relativeFrom="paragraph">
                  <wp:posOffset>59690</wp:posOffset>
                </wp:positionV>
                <wp:extent cx="1997075" cy="558800"/>
                <wp:effectExtent l="0" t="0" r="0" b="0"/>
                <wp:wrapNone/>
                <wp:docPr id="22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7B922"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0" o:spid="_x0000_s1076" type="#_x0000_t202" style="position:absolute;margin-left:-1.7pt;margin-top:4.7pt;width:157.25pt;height: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" filled="f" fillcolor="#0c9" stroked="f">
                <v:textbox style="mso-fit-shape-to-text:t">
                  <w:txbxContent>
                    <w:p w14:paraId="2E87B922"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mc:Fallback>
        </mc:AlternateContent>
      </w:r>
    </w:p>
    <w:p w14:paraId="4B1AEA2C" w14:textId="77777777" w:rsidR="003C3B7C" w:rsidRPr="00F913D8" w:rsidRDefault="003C3B7C" w:rsidP="00D631A2"/>
    <w:p w14:paraId="629683B5" w14:textId="77777777" w:rsidR="003C3B7C" w:rsidRPr="00F913D8" w:rsidRDefault="003C3B7C" w:rsidP="00D631A2"/>
    <w:p w14:paraId="43479BE8" w14:textId="77777777" w:rsidR="003C3B7C" w:rsidRPr="00F913D8" w:rsidRDefault="003C3B7C" w:rsidP="00D631A2"/>
    <w:p w14:paraId="2D34F55D" w14:textId="77777777" w:rsidR="003C3B7C" w:rsidRPr="00F913D8" w:rsidRDefault="003C3B7C" w:rsidP="00D631A2"/>
    <w:p w14:paraId="63B5C1B5" w14:textId="77777777" w:rsidR="003C3B7C" w:rsidRPr="00F913D8" w:rsidRDefault="003C3B7C" w:rsidP="00D631A2"/>
    <w:p w14:paraId="4ED51D30" w14:textId="1D14012C" w:rsidR="003C3B7C" w:rsidRPr="00F913D8" w:rsidRDefault="001754E5" w:rsidP="00D631A2">
      <w:r>
        <w:rPr>
          <w:noProof/>
          <w:lang w:val="en-US"/>
        </w:rPr>
        <mc:AlternateContent>
          <mc:Choice Requires="wps">
            <w:drawing>
              <wp:anchor distT="0" distB="0" distL="114300" distR="114300" simplePos="0" relativeHeight="251711488" behindDoc="0" locked="0" layoutInCell="1" allowOverlap="1" wp14:anchorId="6E88AFAF" wp14:editId="07D1F797">
                <wp:simplePos x="0" y="0"/>
                <wp:positionH relativeFrom="column">
                  <wp:posOffset>4342765</wp:posOffset>
                </wp:positionH>
                <wp:positionV relativeFrom="paragraph">
                  <wp:posOffset>111760</wp:posOffset>
                </wp:positionV>
                <wp:extent cx="2160270" cy="441960"/>
                <wp:effectExtent l="0" t="0" r="0" b="0"/>
                <wp:wrapNone/>
                <wp:docPr id="228"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419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6FE5F" w14:textId="77777777" w:rsidR="00871995" w:rsidRDefault="00871995"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7" o:spid="_x0000_s1077" type="#_x0000_t202" style="position:absolute;margin-left:341.95pt;margin-top:8.8pt;width:170.1pt;height:34.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" filled="f" fillcolor="#0c9" stroked="f">
                <v:textbox style="mso-fit-shape-to-text:t">
                  <w:txbxContent>
                    <w:p w14:paraId="5A06FE5F" w14:textId="77777777" w:rsidR="009B5766" w:rsidRDefault="009B5766"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mc:Fallback>
        </mc:AlternateContent>
      </w:r>
    </w:p>
    <w:p w14:paraId="60CD8B82" w14:textId="77777777" w:rsidR="003C3B7C" w:rsidRPr="00F913D8" w:rsidRDefault="003C3B7C" w:rsidP="00D631A2"/>
    <w:p w14:paraId="486DE899" w14:textId="77777777" w:rsidR="003C3B7C" w:rsidRPr="00F913D8" w:rsidRDefault="003C3B7C" w:rsidP="00D631A2"/>
    <w:p w14:paraId="3B80FE6A" w14:textId="77777777" w:rsidR="003C3B7C" w:rsidRPr="00F913D8" w:rsidRDefault="003C3B7C" w:rsidP="00D631A2"/>
    <w:p w14:paraId="5EACF143" w14:textId="77777777" w:rsidR="003C3B7C" w:rsidRPr="00F913D8" w:rsidRDefault="003C3B7C" w:rsidP="00D631A2"/>
    <w:p w14:paraId="2BB07F7E" w14:textId="77777777" w:rsidR="003C3B7C" w:rsidRPr="00F913D8" w:rsidRDefault="003C3B7C" w:rsidP="00D631A2"/>
    <w:p w14:paraId="2D17CAAF" w14:textId="12A5BFE2" w:rsidR="003C3B7C" w:rsidRPr="00F913D8" w:rsidRDefault="001754E5" w:rsidP="00FE66EC">
      <w:pPr>
        <w:pStyle w:val="Figure"/>
        <w:numPr>
          <w:ilvl w:val="0"/>
          <w:numId w:val="0"/>
        </w:numPr>
      </w:pPr>
      <w:r>
        <w:rPr>
          <w:noProof/>
          <w:lang w:val="en-US" w:eastAsia="en-US"/>
        </w:rPr>
        <mc:AlternateContent>
          <mc:Choice Requires="wps">
            <w:drawing>
              <wp:anchor distT="0" distB="0" distL="114300" distR="114300" simplePos="0" relativeHeight="251705344" behindDoc="0" locked="0" layoutInCell="1" allowOverlap="1" wp14:anchorId="0CC8B5B4" wp14:editId="5A4C534A">
                <wp:simplePos x="0" y="0"/>
                <wp:positionH relativeFrom="column">
                  <wp:posOffset>-21590</wp:posOffset>
                </wp:positionH>
                <wp:positionV relativeFrom="paragraph">
                  <wp:posOffset>304800</wp:posOffset>
                </wp:positionV>
                <wp:extent cx="6243955" cy="661035"/>
                <wp:effectExtent l="0" t="0" r="0" b="5715"/>
                <wp:wrapNone/>
                <wp:docPr id="22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955" cy="6610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7C5DC" w14:textId="77777777" w:rsidR="00871995" w:rsidRPr="00D35057" w:rsidRDefault="00871995"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02FE7127" w14:textId="77777777" w:rsidR="00871995" w:rsidRPr="00D35057" w:rsidRDefault="00871995" w:rsidP="00D631A2">
                            <w:pPr>
                              <w:autoSpaceDE w:val="0"/>
                              <w:autoSpaceDN w:val="0"/>
                              <w:adjustRightInd w:val="0"/>
                              <w:rPr>
                                <w:rFonts w:cs="Arial"/>
                                <w:i/>
                                <w:iCs/>
                                <w:color w:val="000000"/>
                                <w:sz w:val="18"/>
                                <w:szCs w:val="18"/>
                              </w:rPr>
                            </w:pPr>
                            <w:r w:rsidRPr="00D35057">
                              <w:rPr>
                                <w:rFonts w:cs="Arial"/>
                                <w:iCs/>
                                <w:color w:val="000000"/>
                                <w:sz w:val="18"/>
                                <w:szCs w:val="18"/>
                              </w:rPr>
                              <w:t xml:space="preserve">* </w:t>
                            </w:r>
                            <w:proofErr w:type="spellStart"/>
                            <w:r w:rsidRPr="00D35057">
                              <w:rPr>
                                <w:rFonts w:cs="Arial"/>
                                <w:iCs/>
                                <w:color w:val="000000"/>
                                <w:sz w:val="18"/>
                                <w:szCs w:val="18"/>
                              </w:rPr>
                              <w:t>Septigon</w:t>
                            </w:r>
                            <w:proofErr w:type="spellEnd"/>
                            <w:r w:rsidRPr="00D35057">
                              <w:rPr>
                                <w:rFonts w:cs="Arial"/>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78" type="#_x0000_t202" style="position:absolute;left:0;text-align:left;margin-left:-1.7pt;margin-top:24pt;width:491.65pt;height:52.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" filled="f" fillcolor="#0c9" stroked="f">
                <v:textbox>
                  <w:txbxContent>
                    <w:p w14:paraId="58C7C5DC" w14:textId="77777777" w:rsidR="009B5766" w:rsidRPr="00D35057" w:rsidRDefault="009B5766"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02FE7127" w14:textId="77777777" w:rsidR="009B5766" w:rsidRPr="00D35057" w:rsidRDefault="009B5766" w:rsidP="00D631A2">
                      <w:pPr>
                        <w:autoSpaceDE w:val="0"/>
                        <w:autoSpaceDN w:val="0"/>
                        <w:adjustRightInd w:val="0"/>
                        <w:rPr>
                          <w:rFonts w:cs="Arial"/>
                          <w:i/>
                          <w:iCs/>
                          <w:color w:val="000000"/>
                          <w:sz w:val="18"/>
                          <w:szCs w:val="18"/>
                        </w:rPr>
                      </w:pPr>
                      <w:r w:rsidRPr="00D35057">
                        <w:rPr>
                          <w:rFonts w:cs="Arial"/>
                          <w:iCs/>
                          <w:color w:val="000000"/>
                          <w:sz w:val="18"/>
                          <w:szCs w:val="18"/>
                        </w:rPr>
                        <w:t xml:space="preserve">* </w:t>
                      </w:r>
                      <w:proofErr w:type="spellStart"/>
                      <w:r w:rsidRPr="00D35057">
                        <w:rPr>
                          <w:rFonts w:cs="Arial"/>
                          <w:iCs/>
                          <w:color w:val="000000"/>
                          <w:sz w:val="18"/>
                          <w:szCs w:val="18"/>
                        </w:rPr>
                        <w:t>Septigon</w:t>
                      </w:r>
                      <w:proofErr w:type="spellEnd"/>
                      <w:r w:rsidRPr="00D35057">
                        <w:rPr>
                          <w:rFonts w:cs="Arial"/>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v:textbox>
              </v:shape>
            </w:pict>
          </mc:Fallback>
        </mc:AlternateContent>
      </w:r>
      <w:r w:rsidR="00FE66EC">
        <w:t xml:space="preserve">Figure </w:t>
      </w:r>
      <w:proofErr w:type="gramStart"/>
      <w:r w:rsidR="00FE66EC">
        <w:t xml:space="preserve">5  </w:t>
      </w:r>
      <w:r w:rsidR="003C3B7C">
        <w:t>The</w:t>
      </w:r>
      <w:proofErr w:type="gramEnd"/>
      <w:r w:rsidR="003C3B7C">
        <w:t xml:space="preserve"> </w:t>
      </w:r>
      <w:proofErr w:type="spellStart"/>
      <w:r w:rsidR="003C3B7C">
        <w:t>Septigon</w:t>
      </w:r>
      <w:proofErr w:type="spellEnd"/>
      <w:r w:rsidR="003C3B7C">
        <w:t xml:space="preserve"> Model</w:t>
      </w:r>
    </w:p>
    <w:p w14:paraId="04C7611D" w14:textId="77777777" w:rsidR="003C3B7C" w:rsidRPr="00F913D8" w:rsidRDefault="003C3B7C" w:rsidP="00D631A2"/>
    <w:p w14:paraId="6FE53839" w14:textId="77777777" w:rsidR="003C3B7C" w:rsidRPr="00F913D8" w:rsidRDefault="003C3B7C" w:rsidP="00D631A2"/>
    <w:p w14:paraId="47AAE6BB" w14:textId="77777777" w:rsidR="003C3B7C" w:rsidRPr="00F913D8" w:rsidRDefault="003C3B7C" w:rsidP="00D631A2"/>
    <w:p w14:paraId="02626FE0" w14:textId="77777777" w:rsidR="003C3B7C" w:rsidRDefault="003C3B7C" w:rsidP="001F5363">
      <w:pPr>
        <w:pStyle w:val="BodyText"/>
      </w:pPr>
    </w:p>
    <w:p w14:paraId="156A92FC" w14:textId="77777777" w:rsidR="003C3B7C" w:rsidRPr="00F913D8" w:rsidRDefault="003C3B7C" w:rsidP="001F5363">
      <w:pPr>
        <w:pStyle w:val="BodyText"/>
      </w:pPr>
      <w:r w:rsidRPr="00F913D8">
        <w:t>For further information on Human Factors please refer to the book Human</w:t>
      </w:r>
      <w:r>
        <w:t xml:space="preserve"> Factors in the Maritime </w:t>
      </w:r>
      <w:proofErr w:type="spellStart"/>
      <w:r>
        <w:t>Domain</w:t>
      </w:r>
      <w:proofErr w:type="gramStart"/>
      <w:r>
        <w:t>,</w:t>
      </w:r>
      <w:r w:rsidRPr="00F913D8">
        <w:t>ISBN</w:t>
      </w:r>
      <w:proofErr w:type="spellEnd"/>
      <w:proofErr w:type="gramEnd"/>
      <w:r w:rsidRPr="00F913D8">
        <w:t xml:space="preserve"> 9781420043419, CBS Press, 2008 by Michelle </w:t>
      </w:r>
      <w:proofErr w:type="spellStart"/>
      <w:r w:rsidRPr="00F913D8">
        <w:t>Grech</w:t>
      </w:r>
      <w:proofErr w:type="spellEnd"/>
      <w:r w:rsidRPr="00F913D8">
        <w:t xml:space="preserve">, Tim </w:t>
      </w:r>
      <w:proofErr w:type="spellStart"/>
      <w:r w:rsidRPr="00F913D8">
        <w:t>Horberry</w:t>
      </w:r>
      <w:proofErr w:type="spellEnd"/>
      <w:r w:rsidRPr="00F913D8">
        <w:t xml:space="preserve"> and Thomas Koester. The application of the </w:t>
      </w:r>
      <w:proofErr w:type="spellStart"/>
      <w:r w:rsidRPr="00F913D8">
        <w:t>Septigon</w:t>
      </w:r>
      <w:proofErr w:type="spellEnd"/>
      <w:r w:rsidRPr="00F913D8">
        <w:t xml:space="preserve"> Model and other relevant Human Factors aspec</w:t>
      </w:r>
      <w:r>
        <w:t>ts are described in this book.</w:t>
      </w:r>
    </w:p>
    <w:p w14:paraId="34958047" w14:textId="77777777" w:rsidR="003C3B7C" w:rsidRPr="00F913D8" w:rsidRDefault="003C3B7C" w:rsidP="00E240DC">
      <w:pPr>
        <w:pStyle w:val="BodyText"/>
      </w:pPr>
    </w:p>
    <w:p w14:paraId="6666ED25" w14:textId="77777777" w:rsidR="003C3B7C" w:rsidRPr="00F913D8" w:rsidRDefault="003C3B7C" w:rsidP="00E240DC">
      <w:pPr>
        <w:pStyle w:val="BodyText"/>
      </w:pPr>
      <w:r w:rsidRPr="00F913D8">
        <w:br w:type="page"/>
      </w:r>
    </w:p>
    <w:p w14:paraId="15A49DFA" w14:textId="77777777" w:rsidR="003C3B7C" w:rsidRDefault="003C3B7C" w:rsidP="007F4371">
      <w:pPr>
        <w:pStyle w:val="Annex"/>
        <w:tabs>
          <w:tab w:val="clear" w:pos="1134"/>
        </w:tabs>
      </w:pPr>
      <w:bookmarkStart w:id="76" w:name="_Toc212097618"/>
      <w:r w:rsidRPr="00F913D8">
        <w:lastRenderedPageBreak/>
        <w:t>RISK TERMINOLOGY</w:t>
      </w:r>
      <w:bookmarkEnd w:id="76"/>
    </w:p>
    <w:p w14:paraId="2D7C78C7" w14:textId="35533636" w:rsidR="003C3B7C" w:rsidRPr="00827D8F" w:rsidRDefault="00407B16" w:rsidP="003A0064">
      <w:pPr>
        <w:pStyle w:val="BodyText"/>
        <w:rPr>
          <w:rFonts w:cs="Arial"/>
          <w:b/>
          <w:szCs w:val="22"/>
        </w:rPr>
      </w:pPr>
      <w:r w:rsidRPr="00827D8F">
        <w:rPr>
          <w:rFonts w:cs="Arial"/>
          <w:szCs w:val="22"/>
          <w:lang w:eastAsia="en-GB"/>
        </w:rPr>
        <w:t xml:space="preserve">Some of the terms listed below are taken from the </w:t>
      </w:r>
      <w:r w:rsidR="003C3B7C" w:rsidRPr="00827D8F">
        <w:rPr>
          <w:rFonts w:cs="Arial"/>
          <w:szCs w:val="22"/>
          <w:lang w:eastAsia="en-GB"/>
        </w:rPr>
        <w:t>FSA published by the IACS</w:t>
      </w:r>
      <w:r w:rsidR="003C3B7C" w:rsidRPr="00827D8F">
        <w:rPr>
          <w:rStyle w:val="FootnoteReference"/>
          <w:rFonts w:cs="Arial"/>
          <w:szCs w:val="22"/>
          <w:lang w:eastAsia="en-GB"/>
        </w:rPr>
        <w:footnoteReference w:id="2"/>
      </w:r>
      <w:r w:rsidR="003C3B7C" w:rsidRPr="00827D8F">
        <w:rPr>
          <w:rFonts w:cs="Arial"/>
          <w:szCs w:val="22"/>
          <w:lang w:eastAsia="en-GB"/>
        </w:rPr>
        <w:t xml:space="preserve">, the International Association of Classification Societies. </w:t>
      </w:r>
    </w:p>
    <w:p w14:paraId="04C9E74D" w14:textId="3D3277FC" w:rsidR="00407B16" w:rsidRPr="00827D8F" w:rsidRDefault="00407B16" w:rsidP="003A0064">
      <w:pPr>
        <w:pStyle w:val="BodyText"/>
        <w:rPr>
          <w:rFonts w:cs="Arial"/>
          <w:szCs w:val="22"/>
        </w:rPr>
      </w:pPr>
      <w:r w:rsidRPr="00827D8F">
        <w:rPr>
          <w:rFonts w:cs="Arial"/>
          <w:b/>
          <w:szCs w:val="22"/>
        </w:rPr>
        <w:t xml:space="preserve">Accident - </w:t>
      </w:r>
      <w:r w:rsidRPr="00827D8F">
        <w:rPr>
          <w:rFonts w:cs="Arial"/>
          <w:szCs w:val="22"/>
        </w:rPr>
        <w:t>An unintended event involving fatality, injury, ship loss or damage, other property loss, damage or environmental damage.</w:t>
      </w:r>
    </w:p>
    <w:p w14:paraId="291CF371" w14:textId="71A11A11" w:rsidR="00407B16" w:rsidRPr="00827D8F" w:rsidRDefault="00407B16" w:rsidP="00407B16">
      <w:pPr>
        <w:rPr>
          <w:rFonts w:cs="Arial"/>
          <w:szCs w:val="22"/>
        </w:rPr>
      </w:pPr>
      <w:r w:rsidRPr="00827D8F">
        <w:rPr>
          <w:rFonts w:cs="Arial"/>
          <w:b/>
          <w:szCs w:val="22"/>
        </w:rPr>
        <w:t xml:space="preserve">Accident category (collision, grounding, contact and foundering) - </w:t>
      </w:r>
      <w:r w:rsidRPr="00827D8F">
        <w:rPr>
          <w:rFonts w:cs="Arial"/>
          <w:szCs w:val="22"/>
        </w:rPr>
        <w:t xml:space="preserve">A designation of accidents according to their nature, e.g. fire, collision, grounding, etc.  </w:t>
      </w:r>
      <w:r w:rsidRPr="00827D8F">
        <w:rPr>
          <w:rFonts w:cs="Arial"/>
          <w:i/>
          <w:iCs/>
          <w:szCs w:val="22"/>
        </w:rPr>
        <w:t>For example:</w:t>
      </w:r>
      <w:r w:rsidRPr="00827D8F">
        <w:rPr>
          <w:rFonts w:cs="Arial"/>
          <w:szCs w:val="22"/>
        </w:rPr>
        <w:t xml:space="preserve"> </w:t>
      </w:r>
    </w:p>
    <w:p w14:paraId="56B3F8F6" w14:textId="77777777"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Collision</w:t>
      </w:r>
      <w:r w:rsidRPr="00827D8F">
        <w:rPr>
          <w:rFonts w:cs="Arial"/>
          <w:szCs w:val="22"/>
        </w:rPr>
        <w:t xml:space="preserve">: striking or being struck by another ship, regardless of whether under way, anchored or moored (this category does not include striking underwater wrecks). </w:t>
      </w:r>
    </w:p>
    <w:p w14:paraId="5162D713" w14:textId="77777777"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Grounding</w:t>
      </w:r>
      <w:r w:rsidRPr="00827D8F">
        <w:rPr>
          <w:rFonts w:cs="Arial"/>
          <w:szCs w:val="22"/>
        </w:rPr>
        <w:t xml:space="preserve">: being aground or hitting/touching shore or sea bottom or underwater objects (wrecks, etc.). </w:t>
      </w:r>
    </w:p>
    <w:p w14:paraId="70FC51A3" w14:textId="5F971218"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Contact</w:t>
      </w:r>
      <w:r w:rsidRPr="00827D8F">
        <w:rPr>
          <w:rFonts w:cs="Arial"/>
          <w:szCs w:val="22"/>
        </w:rPr>
        <w:t>: striking any fixed or floating object other than those included under collision or grounding</w:t>
      </w:r>
    </w:p>
    <w:p w14:paraId="0CFA3E11" w14:textId="1AD4D2A1"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Foundering</w:t>
      </w:r>
      <w:r w:rsidRPr="00827D8F">
        <w:rPr>
          <w:rFonts w:cs="Arial"/>
          <w:szCs w:val="22"/>
        </w:rPr>
        <w:t>: sinking as a result of heavy weather, springing of leaks, breaking into two, etc.)</w:t>
      </w:r>
    </w:p>
    <w:p w14:paraId="15D868A4" w14:textId="7C2DD178" w:rsidR="003C3B7C" w:rsidRPr="00827D8F" w:rsidRDefault="003C3B7C" w:rsidP="003A0064">
      <w:pPr>
        <w:pStyle w:val="BodyText"/>
        <w:rPr>
          <w:rFonts w:cs="Arial"/>
          <w:szCs w:val="22"/>
        </w:rPr>
      </w:pPr>
      <w:r w:rsidRPr="00827D8F">
        <w:rPr>
          <w:rFonts w:cs="Arial"/>
          <w:b/>
          <w:szCs w:val="22"/>
        </w:rPr>
        <w:t xml:space="preserve">Aid to navigation </w:t>
      </w:r>
      <w:r w:rsidRPr="00827D8F">
        <w:rPr>
          <w:rFonts w:cs="Arial"/>
          <w:szCs w:val="22"/>
        </w:rPr>
        <w:t>– any device or system, external to a vessel, which is provided to help a mariner determine position and course, to warn of dangers or of obstructions, or to give advice about the location of a best or preferred route.</w:t>
      </w:r>
    </w:p>
    <w:p w14:paraId="2A331AF8" w14:textId="77777777" w:rsidR="003C3B7C" w:rsidRPr="00827D8F" w:rsidRDefault="003C3B7C" w:rsidP="006E3B46">
      <w:pPr>
        <w:pStyle w:val="BodyText"/>
        <w:ind w:left="720"/>
        <w:rPr>
          <w:rFonts w:cs="Arial"/>
          <w:szCs w:val="22"/>
        </w:rPr>
      </w:pPr>
      <w:r w:rsidRPr="00827D8F">
        <w:rPr>
          <w:rFonts w:cs="Arial"/>
          <w:b/>
          <w:szCs w:val="22"/>
        </w:rPr>
        <w:t>Physical AtoN</w:t>
      </w:r>
      <w:r w:rsidRPr="00827D8F">
        <w:rPr>
          <w:rFonts w:cs="Arial"/>
          <w:szCs w:val="22"/>
        </w:rPr>
        <w:t xml:space="preserve"> – any physical AtoN which exists in the waterway such buoys beacons, lights, and lighthouses.</w:t>
      </w:r>
    </w:p>
    <w:p w14:paraId="059E6933" w14:textId="77777777" w:rsidR="003C3B7C" w:rsidRPr="00827D8F" w:rsidRDefault="003C3B7C" w:rsidP="006E3B46">
      <w:pPr>
        <w:pStyle w:val="BodyText"/>
        <w:ind w:left="720"/>
        <w:rPr>
          <w:rFonts w:cs="Arial"/>
          <w:b/>
          <w:szCs w:val="22"/>
        </w:rPr>
      </w:pPr>
      <w:r w:rsidRPr="00827D8F">
        <w:rPr>
          <w:rFonts w:cs="Arial"/>
          <w:b/>
          <w:szCs w:val="22"/>
        </w:rPr>
        <w:t>Electronic AtoN</w:t>
      </w:r>
      <w:r w:rsidRPr="00827D8F">
        <w:rPr>
          <w:rFonts w:cs="Arial"/>
          <w:szCs w:val="22"/>
        </w:rPr>
        <w:t xml:space="preserve"> – any form of electronic </w:t>
      </w:r>
      <w:proofErr w:type="gramStart"/>
      <w:r w:rsidRPr="00827D8F">
        <w:rPr>
          <w:rFonts w:cs="Arial"/>
          <w:szCs w:val="22"/>
        </w:rPr>
        <w:t>AtoN which is</w:t>
      </w:r>
      <w:proofErr w:type="gramEnd"/>
      <w:r w:rsidRPr="00827D8F">
        <w:rPr>
          <w:rFonts w:cs="Arial"/>
          <w:szCs w:val="22"/>
        </w:rPr>
        <w:t xml:space="preserve"> portrayed on an electronic navigation system, such as, AIS AtoN (real, monitored and predicted synthetic, and virtual).</w:t>
      </w:r>
    </w:p>
    <w:p w14:paraId="544E3367" w14:textId="7363235A" w:rsidR="00F15E90" w:rsidRPr="00827D8F" w:rsidRDefault="00F15E90" w:rsidP="003A0064">
      <w:pPr>
        <w:pStyle w:val="BodyText"/>
        <w:rPr>
          <w:rFonts w:cs="Arial"/>
          <w:szCs w:val="22"/>
        </w:rPr>
      </w:pPr>
      <w:r w:rsidRPr="00827D8F">
        <w:rPr>
          <w:rFonts w:cs="Arial"/>
          <w:b/>
          <w:szCs w:val="22"/>
        </w:rPr>
        <w:t>Consequence</w:t>
      </w:r>
      <w:r w:rsidRPr="00827D8F">
        <w:rPr>
          <w:rFonts w:cs="Arial"/>
          <w:szCs w:val="22"/>
        </w:rPr>
        <w:t xml:space="preserve"> - The outcome of an accident, there may be different possible consequences, e.g. human fatalities (or injuries), environmental pollution, loss / damage to property</w:t>
      </w:r>
    </w:p>
    <w:p w14:paraId="29DF471D" w14:textId="77777777" w:rsidR="003C3B7C" w:rsidRPr="00827D8F" w:rsidRDefault="003C3B7C" w:rsidP="003A0064">
      <w:pPr>
        <w:pStyle w:val="BodyText"/>
        <w:rPr>
          <w:rFonts w:cs="Arial"/>
          <w:szCs w:val="22"/>
        </w:rPr>
      </w:pPr>
      <w:r w:rsidRPr="00827D8F">
        <w:rPr>
          <w:rFonts w:cs="Arial"/>
          <w:b/>
          <w:szCs w:val="22"/>
        </w:rPr>
        <w:t xml:space="preserve">Decision-maker </w:t>
      </w:r>
      <w:r w:rsidRPr="00827D8F">
        <w:rPr>
          <w:rFonts w:cs="Arial"/>
          <w:szCs w:val="22"/>
        </w:rPr>
        <w:t>– a person or group with the power or authority to make decisions.</w:t>
      </w:r>
    </w:p>
    <w:p w14:paraId="75B7FECB" w14:textId="77777777" w:rsidR="003C3B7C" w:rsidRPr="00827D8F" w:rsidRDefault="003C3B7C" w:rsidP="003A0064">
      <w:pPr>
        <w:pStyle w:val="BodyText"/>
        <w:rPr>
          <w:rFonts w:cs="Arial"/>
          <w:szCs w:val="22"/>
        </w:rPr>
      </w:pPr>
      <w:r w:rsidRPr="00827D8F">
        <w:rPr>
          <w:rFonts w:cs="Arial"/>
          <w:b/>
          <w:szCs w:val="22"/>
        </w:rPr>
        <w:t xml:space="preserve">Dialogue </w:t>
      </w:r>
      <w:r w:rsidRPr="00827D8F">
        <w:rPr>
          <w:rFonts w:cs="Arial"/>
          <w:szCs w:val="22"/>
        </w:rPr>
        <w:t>– a process for two-way communication that fosters shared understanding. It is supported by information.</w:t>
      </w:r>
    </w:p>
    <w:p w14:paraId="2EB6BB17" w14:textId="0B5CA307" w:rsidR="003C3B7C" w:rsidRPr="00827D8F" w:rsidRDefault="00BF1228" w:rsidP="003A0064">
      <w:pPr>
        <w:pStyle w:val="BodyText"/>
        <w:rPr>
          <w:rFonts w:cs="Arial"/>
          <w:szCs w:val="22"/>
        </w:rPr>
      </w:pPr>
      <w:proofErr w:type="gramStart"/>
      <w:r w:rsidRPr="00827D8F">
        <w:rPr>
          <w:rFonts w:cs="Arial"/>
          <w:b/>
          <w:szCs w:val="22"/>
        </w:rPr>
        <w:t>e</w:t>
      </w:r>
      <w:proofErr w:type="gramEnd"/>
      <w:r w:rsidRPr="00827D8F">
        <w:rPr>
          <w:rFonts w:cs="Arial"/>
          <w:b/>
          <w:szCs w:val="22"/>
        </w:rPr>
        <w:t>-Navigation</w:t>
      </w:r>
      <w:r w:rsidR="003C3B7C" w:rsidRPr="00827D8F">
        <w:rPr>
          <w:rFonts w:cs="Arial"/>
          <w:szCs w:val="22"/>
        </w:rPr>
        <w:t xml:space="preserve"> – is </w:t>
      </w:r>
      <w:r w:rsidR="009F1A58" w:rsidRPr="00827D8F">
        <w:rPr>
          <w:rFonts w:cs="Arial"/>
          <w:szCs w:val="22"/>
        </w:rPr>
        <w:t xml:space="preserve">defined by the IMO as </w:t>
      </w:r>
      <w:r w:rsidR="003C3B7C" w:rsidRPr="00827D8F">
        <w:rPr>
          <w:rFonts w:cs="Arial"/>
          <w:szCs w:val="22"/>
        </w:rPr>
        <w:t>the harmonised collection, integration, exchange, presentation and analysis of maritime information on</w:t>
      </w:r>
      <w:r w:rsidR="009F1A58" w:rsidRPr="00827D8F">
        <w:rPr>
          <w:rFonts w:cs="Arial"/>
          <w:szCs w:val="22"/>
        </w:rPr>
        <w:t xml:space="preserve"> </w:t>
      </w:r>
      <w:r w:rsidR="003C3B7C" w:rsidRPr="00827D8F">
        <w:rPr>
          <w:rFonts w:cs="Arial"/>
          <w:szCs w:val="22"/>
        </w:rPr>
        <w:t>board and ashore by electronic means to enhance berth to berth navigation and related services, for safety and security at sea and protection of the marine environment.</w:t>
      </w:r>
    </w:p>
    <w:p w14:paraId="7BE6F392" w14:textId="579C4B03" w:rsidR="009F1A58" w:rsidRPr="00827D8F" w:rsidRDefault="009F1A58" w:rsidP="003A0064">
      <w:pPr>
        <w:pStyle w:val="BodyText"/>
        <w:rPr>
          <w:rFonts w:cs="Arial"/>
          <w:szCs w:val="22"/>
        </w:rPr>
      </w:pPr>
      <w:r w:rsidRPr="00F92197">
        <w:rPr>
          <w:rFonts w:cs="Arial"/>
          <w:szCs w:val="22"/>
          <w:highlight w:val="cyan"/>
        </w:rPr>
        <w:t>It should be noted that the term e-Navigation is often used in a generic sense by equipment and service providers.  This claim should be seen as an aspiration, rather than an indication of compliance.</w:t>
      </w:r>
      <w:r w:rsidRPr="00827D8F">
        <w:rPr>
          <w:rFonts w:cs="Arial"/>
          <w:szCs w:val="22"/>
        </w:rPr>
        <w:t xml:space="preserve"> </w:t>
      </w:r>
    </w:p>
    <w:p w14:paraId="3C7EA37D" w14:textId="1AD2CB0D" w:rsidR="00F15E90" w:rsidRPr="00827D8F" w:rsidRDefault="00F15E90" w:rsidP="003A0064">
      <w:pPr>
        <w:pStyle w:val="BodyText"/>
        <w:rPr>
          <w:rFonts w:cs="Arial"/>
          <w:szCs w:val="22"/>
        </w:rPr>
      </w:pPr>
      <w:r w:rsidRPr="00827D8F">
        <w:rPr>
          <w:rFonts w:cs="Arial"/>
          <w:b/>
          <w:szCs w:val="22"/>
        </w:rPr>
        <w:t>Frequency</w:t>
      </w:r>
      <w:r w:rsidRPr="00827D8F">
        <w:rPr>
          <w:rFonts w:cs="Arial"/>
          <w:szCs w:val="22"/>
        </w:rPr>
        <w:t xml:space="preserve"> - The number of occurrences per unit time (e.g. per year).</w:t>
      </w:r>
    </w:p>
    <w:p w14:paraId="3334393F" w14:textId="77777777" w:rsidR="003C3B7C" w:rsidRPr="00827D8F" w:rsidRDefault="003C3B7C" w:rsidP="003A0064">
      <w:pPr>
        <w:pStyle w:val="BodyText"/>
        <w:rPr>
          <w:rFonts w:cs="Arial"/>
          <w:szCs w:val="22"/>
        </w:rPr>
      </w:pPr>
      <w:r w:rsidRPr="00827D8F">
        <w:rPr>
          <w:rFonts w:cs="Arial"/>
          <w:b/>
          <w:szCs w:val="22"/>
        </w:rPr>
        <w:t xml:space="preserve">Hazard </w:t>
      </w:r>
      <w:r w:rsidRPr="00827D8F">
        <w:rPr>
          <w:rFonts w:cs="Arial"/>
          <w:szCs w:val="22"/>
        </w:rPr>
        <w:t>– an unwanted event or occurrence, a source of potential harm, or a situation with a potential for causing harm, in terms of human injury; damage to health, property, the environment, and other things of value; or some combination of these.</w:t>
      </w:r>
    </w:p>
    <w:p w14:paraId="7228CCFE" w14:textId="7F7B8083" w:rsidR="00F15E90" w:rsidRPr="00827D8F" w:rsidRDefault="003C3B7C" w:rsidP="003A0064">
      <w:pPr>
        <w:pStyle w:val="BodyText"/>
        <w:tabs>
          <w:tab w:val="left" w:pos="3060"/>
        </w:tabs>
        <w:rPr>
          <w:rFonts w:cs="Arial"/>
          <w:b/>
          <w:szCs w:val="22"/>
        </w:rPr>
      </w:pPr>
      <w:r w:rsidRPr="00827D8F">
        <w:rPr>
          <w:rFonts w:cs="Arial"/>
          <w:b/>
          <w:szCs w:val="22"/>
        </w:rPr>
        <w:t xml:space="preserve">Hazard identification </w:t>
      </w:r>
      <w:r w:rsidRPr="00827D8F">
        <w:rPr>
          <w:rFonts w:cs="Arial"/>
          <w:szCs w:val="22"/>
        </w:rPr>
        <w:t>–the process of recognizing that a hazard exists a</w:t>
      </w:r>
      <w:r w:rsidR="00F15E90" w:rsidRPr="00827D8F">
        <w:rPr>
          <w:rFonts w:cs="Arial"/>
          <w:szCs w:val="22"/>
        </w:rPr>
        <w:t>nd defining its characteristics</w:t>
      </w:r>
    </w:p>
    <w:p w14:paraId="75850232" w14:textId="7ACA5C6E" w:rsidR="003C3B7C" w:rsidRPr="00827D8F" w:rsidRDefault="00F15E90" w:rsidP="003A0064">
      <w:pPr>
        <w:pStyle w:val="BodyText"/>
        <w:tabs>
          <w:tab w:val="left" w:pos="3060"/>
        </w:tabs>
        <w:rPr>
          <w:rFonts w:cs="Arial"/>
          <w:szCs w:val="22"/>
        </w:rPr>
      </w:pPr>
      <w:r w:rsidRPr="00827D8F">
        <w:rPr>
          <w:rFonts w:cs="Arial"/>
          <w:b/>
          <w:szCs w:val="22"/>
        </w:rPr>
        <w:lastRenderedPageBreak/>
        <w:t xml:space="preserve">Human Factor - </w:t>
      </w:r>
      <w:r w:rsidRPr="00827D8F">
        <w:rPr>
          <w:rFonts w:cs="Arial"/>
          <w:szCs w:val="22"/>
        </w:rPr>
        <w:t xml:space="preserve">The discipline concerned with the design &amp; operation of technological and organizational systems to achieve proper adaptation of human tasks. [Taken from Loss Prevention in the Process Industries, F.P. Lees, Vol. 1, Chapter 14, 14/5] </w:t>
      </w:r>
      <w:r w:rsidRPr="00827D8F">
        <w:rPr>
          <w:rFonts w:cs="Arial"/>
          <w:szCs w:val="22"/>
        </w:rPr>
        <w:br/>
        <w:t>Human Factors are dealt with through ergonomic principles</w:t>
      </w:r>
    </w:p>
    <w:p w14:paraId="61E484CD" w14:textId="696026C4" w:rsidR="00F15E90" w:rsidRPr="00827D8F" w:rsidRDefault="00F15E90" w:rsidP="003A0064">
      <w:pPr>
        <w:pStyle w:val="BodyText"/>
        <w:rPr>
          <w:rFonts w:cs="Arial"/>
          <w:szCs w:val="22"/>
        </w:rPr>
      </w:pPr>
      <w:r w:rsidRPr="00827D8F">
        <w:rPr>
          <w:rFonts w:cs="Arial"/>
          <w:b/>
          <w:szCs w:val="22"/>
        </w:rPr>
        <w:t xml:space="preserve">Incident - </w:t>
      </w:r>
      <w:r w:rsidRPr="00827D8F">
        <w:rPr>
          <w:rFonts w:cs="Arial"/>
          <w:szCs w:val="22"/>
        </w:rPr>
        <w:t>An unforeseen or unexpected event which may have the potential to become an accident but in which injury to personnel and/or damage to ship or to the environment does not materialize or remained minor.</w:t>
      </w:r>
    </w:p>
    <w:p w14:paraId="082415DD" w14:textId="105B1D6A" w:rsidR="00F15E90" w:rsidRPr="00827D8F" w:rsidRDefault="00F15E90" w:rsidP="003A0064">
      <w:pPr>
        <w:pStyle w:val="BodyText"/>
        <w:rPr>
          <w:rFonts w:cs="Arial"/>
          <w:b/>
          <w:szCs w:val="22"/>
        </w:rPr>
      </w:pPr>
      <w:r w:rsidRPr="00827D8F">
        <w:rPr>
          <w:rFonts w:cs="Arial"/>
          <w:b/>
          <w:szCs w:val="22"/>
        </w:rPr>
        <w:t xml:space="preserve">Initiating event – </w:t>
      </w:r>
      <w:r w:rsidRPr="00827D8F">
        <w:rPr>
          <w:rFonts w:cs="Arial"/>
          <w:szCs w:val="22"/>
        </w:rPr>
        <w:t>The first of a sequence of events leading to a hazardous situation or accident</w:t>
      </w:r>
    </w:p>
    <w:p w14:paraId="0AB22FFA" w14:textId="6B677B73" w:rsidR="003C3B7C" w:rsidRPr="00827D8F" w:rsidRDefault="003C3B7C" w:rsidP="003A0064">
      <w:pPr>
        <w:pStyle w:val="BodyText"/>
        <w:rPr>
          <w:rFonts w:cs="Arial"/>
          <w:szCs w:val="22"/>
        </w:rPr>
      </w:pPr>
      <w:r w:rsidRPr="00827D8F">
        <w:rPr>
          <w:rFonts w:cs="Arial"/>
          <w:b/>
          <w:szCs w:val="22"/>
        </w:rPr>
        <w:t xml:space="preserve">Loss </w:t>
      </w:r>
      <w:r w:rsidRPr="00827D8F">
        <w:rPr>
          <w:rFonts w:cs="Arial"/>
          <w:szCs w:val="22"/>
        </w:rPr>
        <w:t>– an injury or damage to health, property, the environment, or something else of value.</w:t>
      </w:r>
    </w:p>
    <w:p w14:paraId="70E74E61" w14:textId="77777777" w:rsidR="003C3B7C" w:rsidRPr="00827D8F" w:rsidRDefault="003C3B7C" w:rsidP="003A0064">
      <w:pPr>
        <w:pStyle w:val="BodyText"/>
        <w:rPr>
          <w:rFonts w:cs="Arial"/>
          <w:szCs w:val="22"/>
        </w:rPr>
      </w:pPr>
      <w:r w:rsidRPr="00827D8F">
        <w:rPr>
          <w:rFonts w:cs="Arial"/>
          <w:b/>
          <w:szCs w:val="22"/>
        </w:rPr>
        <w:t xml:space="preserve">Organization </w:t>
      </w:r>
      <w:r w:rsidRPr="00827D8F">
        <w:rPr>
          <w:rFonts w:cs="Arial"/>
          <w:szCs w:val="22"/>
        </w:rPr>
        <w:t>– a company, corporation, firm, enterprise, authority, agency or institution, or part thereof, whether incorporated or not, public or private, that has its own functions and administration.</w:t>
      </w:r>
    </w:p>
    <w:p w14:paraId="74B6C0CB" w14:textId="77777777" w:rsidR="003C3B7C" w:rsidRPr="00827D8F" w:rsidRDefault="003C3B7C" w:rsidP="003A0064">
      <w:pPr>
        <w:pStyle w:val="BodyText"/>
        <w:rPr>
          <w:rFonts w:cs="Arial"/>
          <w:szCs w:val="22"/>
        </w:rPr>
      </w:pPr>
      <w:r w:rsidRPr="00827D8F">
        <w:rPr>
          <w:rFonts w:cs="Arial"/>
          <w:b/>
          <w:szCs w:val="22"/>
        </w:rPr>
        <w:t xml:space="preserve">Residual risk </w:t>
      </w:r>
      <w:r w:rsidRPr="00827D8F">
        <w:rPr>
          <w:rFonts w:cs="Arial"/>
          <w:szCs w:val="22"/>
        </w:rPr>
        <w:t>– the risk remaining after all risk control strategies have been applied.</w:t>
      </w:r>
    </w:p>
    <w:p w14:paraId="220F18C5" w14:textId="3EBF0863" w:rsidR="003C3B7C" w:rsidRPr="00827D8F" w:rsidRDefault="003C3B7C" w:rsidP="00F15E90">
      <w:pPr>
        <w:pStyle w:val="BodyText"/>
        <w:rPr>
          <w:rFonts w:cs="Arial"/>
          <w:szCs w:val="22"/>
        </w:rPr>
      </w:pPr>
      <w:r w:rsidRPr="00827D8F">
        <w:rPr>
          <w:rFonts w:cs="Arial"/>
          <w:b/>
          <w:szCs w:val="22"/>
        </w:rPr>
        <w:t xml:space="preserve">Risk </w:t>
      </w:r>
      <w:r w:rsidRPr="00827D8F">
        <w:rPr>
          <w:rFonts w:cs="Arial"/>
          <w:szCs w:val="22"/>
        </w:rPr>
        <w:t>–</w:t>
      </w:r>
      <w:r w:rsidR="00F15E90" w:rsidRPr="00827D8F">
        <w:rPr>
          <w:rFonts w:cs="Arial"/>
          <w:szCs w:val="22"/>
        </w:rPr>
        <w:t xml:space="preserve"> </w:t>
      </w:r>
      <w:r w:rsidRPr="00827D8F">
        <w:rPr>
          <w:rFonts w:cs="Arial"/>
          <w:szCs w:val="22"/>
        </w:rPr>
        <w:t xml:space="preserve">the </w:t>
      </w:r>
      <w:r w:rsidR="00F15E90" w:rsidRPr="00827D8F">
        <w:rPr>
          <w:rFonts w:cs="Arial"/>
          <w:szCs w:val="22"/>
        </w:rPr>
        <w:t>Risk is a measure of the likelihood that an undesirable event will occur together with a measure of the resulting consequence within a specified time i.e. the combination of the frequency and the severity of the consequence. This can be either a quantitative or qualitative measure.</w:t>
      </w:r>
    </w:p>
    <w:p w14:paraId="0A167188" w14:textId="77777777" w:rsidR="003C3B7C" w:rsidRPr="00827D8F" w:rsidRDefault="003C3B7C" w:rsidP="003A0064">
      <w:pPr>
        <w:pStyle w:val="BodyText"/>
        <w:rPr>
          <w:rFonts w:cs="Arial"/>
          <w:szCs w:val="22"/>
        </w:rPr>
      </w:pPr>
      <w:r w:rsidRPr="00827D8F">
        <w:rPr>
          <w:rFonts w:cs="Arial"/>
          <w:b/>
          <w:szCs w:val="22"/>
        </w:rPr>
        <w:t xml:space="preserve">Risk assessment </w:t>
      </w:r>
      <w:r w:rsidRPr="00827D8F">
        <w:rPr>
          <w:rFonts w:cs="Arial"/>
          <w:szCs w:val="22"/>
        </w:rPr>
        <w:t>– as used here, it is meant to include the overall process of risk estimation and risk evaluation.</w:t>
      </w:r>
    </w:p>
    <w:p w14:paraId="7E7123A0" w14:textId="3545C379" w:rsidR="00F17541" w:rsidRDefault="003C3B7C" w:rsidP="003A0064">
      <w:pPr>
        <w:pStyle w:val="BodyText"/>
        <w:rPr>
          <w:rFonts w:cs="Arial"/>
          <w:szCs w:val="22"/>
        </w:rPr>
      </w:pPr>
      <w:r w:rsidRPr="00827D8F">
        <w:rPr>
          <w:rFonts w:cs="Arial"/>
          <w:b/>
          <w:szCs w:val="22"/>
        </w:rPr>
        <w:t xml:space="preserve">Risk consultation </w:t>
      </w:r>
      <w:r w:rsidRPr="00827D8F">
        <w:rPr>
          <w:rFonts w:cs="Arial"/>
          <w:szCs w:val="22"/>
        </w:rPr>
        <w:t>– any two-way communication between stakeholders about the existence, nature, form, seve</w:t>
      </w:r>
      <w:r w:rsidR="00F17541">
        <w:rPr>
          <w:rFonts w:cs="Arial"/>
          <w:szCs w:val="22"/>
        </w:rPr>
        <w:t>rity, or acceptability of risks</w:t>
      </w:r>
    </w:p>
    <w:p w14:paraId="2BBAE6D3" w14:textId="55709FDF" w:rsidR="003C3B7C" w:rsidRPr="00827D8F" w:rsidRDefault="003C3B7C" w:rsidP="003A0064">
      <w:pPr>
        <w:pStyle w:val="BodyText"/>
        <w:rPr>
          <w:rFonts w:cs="Arial"/>
          <w:szCs w:val="22"/>
        </w:rPr>
      </w:pPr>
      <w:r w:rsidRPr="00827D8F">
        <w:rPr>
          <w:rFonts w:cs="Arial"/>
          <w:b/>
          <w:szCs w:val="22"/>
        </w:rPr>
        <w:t xml:space="preserve">Risk control option </w:t>
      </w:r>
      <w:r w:rsidRPr="00827D8F">
        <w:rPr>
          <w:rFonts w:cs="Arial"/>
          <w:szCs w:val="22"/>
        </w:rPr>
        <w:t>– an action intended to reduce the frequency and/or severity of injury or loss, including a decision not to pursue the action.</w:t>
      </w:r>
    </w:p>
    <w:p w14:paraId="3C36084A" w14:textId="77777777" w:rsidR="003C3B7C" w:rsidRPr="00827D8F" w:rsidRDefault="003C3B7C" w:rsidP="003A0064">
      <w:pPr>
        <w:pStyle w:val="BodyText"/>
        <w:rPr>
          <w:rFonts w:cs="Arial"/>
          <w:szCs w:val="22"/>
        </w:rPr>
      </w:pPr>
      <w:r w:rsidRPr="00827D8F">
        <w:rPr>
          <w:rFonts w:cs="Arial"/>
          <w:b/>
          <w:szCs w:val="22"/>
        </w:rPr>
        <w:t xml:space="preserve">Risk control strategy </w:t>
      </w:r>
      <w:r w:rsidRPr="00827D8F">
        <w:rPr>
          <w:rFonts w:cs="Arial"/>
          <w:szCs w:val="22"/>
        </w:rPr>
        <w:t>– a program that may include the application of several risk control options.</w:t>
      </w:r>
    </w:p>
    <w:p w14:paraId="7FE8DE56" w14:textId="77777777" w:rsidR="003C3B7C" w:rsidRPr="00827D8F" w:rsidRDefault="003C3B7C" w:rsidP="003A0064">
      <w:pPr>
        <w:pStyle w:val="BodyText"/>
        <w:rPr>
          <w:rFonts w:cs="Arial"/>
          <w:szCs w:val="22"/>
        </w:rPr>
      </w:pPr>
      <w:r w:rsidRPr="00827D8F">
        <w:rPr>
          <w:rFonts w:cs="Arial"/>
          <w:b/>
          <w:szCs w:val="22"/>
        </w:rPr>
        <w:t xml:space="preserve">Risk estimation </w:t>
      </w:r>
      <w:r w:rsidRPr="00827D8F">
        <w:rPr>
          <w:rFonts w:cs="Arial"/>
          <w:szCs w:val="22"/>
        </w:rPr>
        <w:t>– the activity of estimating the frequency or probability and consequence of risk scenarios, including a consideration of the uncertainty of the estimates.</w:t>
      </w:r>
    </w:p>
    <w:p w14:paraId="23A6992E" w14:textId="77777777" w:rsidR="003C3B7C" w:rsidRPr="00827D8F" w:rsidRDefault="003C3B7C" w:rsidP="003A0064">
      <w:pPr>
        <w:pStyle w:val="BodyText"/>
        <w:rPr>
          <w:rFonts w:cs="Arial"/>
          <w:szCs w:val="22"/>
        </w:rPr>
      </w:pPr>
      <w:r w:rsidRPr="00827D8F">
        <w:rPr>
          <w:rFonts w:cs="Arial"/>
          <w:b/>
          <w:szCs w:val="22"/>
        </w:rPr>
        <w:t xml:space="preserve">Risk evaluation </w:t>
      </w:r>
      <w:r w:rsidRPr="00827D8F">
        <w:rPr>
          <w:rFonts w:cs="Arial"/>
          <w:szCs w:val="22"/>
        </w:rPr>
        <w:t>– the process by which risks are examined in terms of magnitude and distribution, and evaluated in terms of acceptability considering the needs, issues, and concerns of stakeholders.</w:t>
      </w:r>
    </w:p>
    <w:p w14:paraId="1AC3E8B6" w14:textId="75DA9048" w:rsidR="00827D8F" w:rsidRPr="00827D8F" w:rsidRDefault="00827D8F" w:rsidP="003A0064">
      <w:pPr>
        <w:pStyle w:val="BodyText"/>
        <w:rPr>
          <w:rFonts w:cs="Arial"/>
          <w:b/>
          <w:szCs w:val="22"/>
        </w:rPr>
      </w:pPr>
      <w:r w:rsidRPr="00827D8F">
        <w:rPr>
          <w:rFonts w:cs="Arial"/>
          <w:b/>
          <w:bCs/>
          <w:szCs w:val="22"/>
        </w:rPr>
        <w:t>Risk Identification</w:t>
      </w:r>
      <w:r w:rsidRPr="00827D8F">
        <w:rPr>
          <w:rFonts w:cs="Arial"/>
          <w:b/>
          <w:szCs w:val="22"/>
        </w:rPr>
        <w:t xml:space="preserve"> – </w:t>
      </w:r>
      <w:r w:rsidRPr="00827D8F">
        <w:rPr>
          <w:rFonts w:cs="Arial"/>
          <w:szCs w:val="22"/>
        </w:rPr>
        <w:t>the process of recognizing that a risk exists and defining its characteristics.</w:t>
      </w:r>
    </w:p>
    <w:p w14:paraId="494F5101" w14:textId="68C35094" w:rsidR="003C3B7C" w:rsidRPr="00827D8F" w:rsidRDefault="003C3B7C" w:rsidP="003A0064">
      <w:pPr>
        <w:pStyle w:val="BodyText"/>
        <w:rPr>
          <w:rFonts w:cs="Arial"/>
          <w:szCs w:val="22"/>
        </w:rPr>
      </w:pPr>
      <w:r w:rsidRPr="00827D8F">
        <w:rPr>
          <w:rFonts w:cs="Arial"/>
          <w:b/>
          <w:szCs w:val="22"/>
        </w:rPr>
        <w:t xml:space="preserve">Risk management </w:t>
      </w:r>
      <w:r w:rsidRPr="00827D8F">
        <w:rPr>
          <w:rFonts w:cs="Arial"/>
          <w:szCs w:val="22"/>
        </w:rPr>
        <w:t>– the systematic application of management policies, procedures, and practices to the tasks of analysing, evaluating, controlling, and communicating about risk issues.</w:t>
      </w:r>
    </w:p>
    <w:p w14:paraId="02E35E4C" w14:textId="77777777" w:rsidR="003C3B7C" w:rsidRPr="00827D8F" w:rsidRDefault="003C3B7C" w:rsidP="003A0064">
      <w:pPr>
        <w:pStyle w:val="BodyText"/>
        <w:rPr>
          <w:rFonts w:cs="Arial"/>
          <w:szCs w:val="22"/>
        </w:rPr>
      </w:pPr>
      <w:r w:rsidRPr="00827D8F">
        <w:rPr>
          <w:rFonts w:cs="Arial"/>
          <w:b/>
          <w:szCs w:val="22"/>
        </w:rPr>
        <w:t xml:space="preserve">Risk perception </w:t>
      </w:r>
      <w:r w:rsidRPr="00827D8F">
        <w:rPr>
          <w:rFonts w:cs="Arial"/>
          <w:szCs w:val="22"/>
        </w:rPr>
        <w:t>– the significance assigned to risks by stakeholders. This perception is derived from the stakeholders' expressed needs, issues, and concerns.</w:t>
      </w:r>
    </w:p>
    <w:p w14:paraId="67A52F4C" w14:textId="77777777" w:rsidR="003C3B7C" w:rsidRPr="00827D8F" w:rsidRDefault="003C3B7C" w:rsidP="003A0064">
      <w:pPr>
        <w:pStyle w:val="BodyText"/>
        <w:rPr>
          <w:rFonts w:cs="Arial"/>
          <w:szCs w:val="22"/>
        </w:rPr>
      </w:pPr>
      <w:r w:rsidRPr="00827D8F">
        <w:rPr>
          <w:rFonts w:cs="Arial"/>
          <w:b/>
          <w:szCs w:val="22"/>
        </w:rPr>
        <w:t>Risk reduction</w:t>
      </w:r>
      <w:r w:rsidRPr="00827D8F">
        <w:rPr>
          <w:rFonts w:cs="Arial"/>
          <w:szCs w:val="22"/>
        </w:rPr>
        <w:t xml:space="preserve"> – actions taken to lessen the frequency, negative consequences, or both, of a particular risk.</w:t>
      </w:r>
    </w:p>
    <w:p w14:paraId="7378BC44" w14:textId="74B975AC" w:rsidR="003C3B7C" w:rsidRPr="00827D8F" w:rsidRDefault="003C3B7C" w:rsidP="006169BE">
      <w:pPr>
        <w:pStyle w:val="BodyText"/>
        <w:rPr>
          <w:rFonts w:cs="Arial"/>
          <w:szCs w:val="22"/>
        </w:rPr>
      </w:pPr>
      <w:r w:rsidRPr="00827D8F">
        <w:rPr>
          <w:rFonts w:cs="Arial"/>
          <w:b/>
          <w:szCs w:val="22"/>
        </w:rPr>
        <w:t xml:space="preserve">Risk scenario </w:t>
      </w:r>
      <w:r w:rsidRPr="00827D8F">
        <w:rPr>
          <w:rFonts w:cs="Arial"/>
          <w:szCs w:val="22"/>
        </w:rPr>
        <w:t>– a defined sequence of events with associat</w:t>
      </w:r>
      <w:r w:rsidR="00827D8F" w:rsidRPr="00827D8F">
        <w:rPr>
          <w:rFonts w:cs="Arial"/>
          <w:szCs w:val="22"/>
        </w:rPr>
        <w:t>ed frequencies and consequences</w:t>
      </w:r>
    </w:p>
    <w:p w14:paraId="45683DF1" w14:textId="788C8681" w:rsidR="00827D8F" w:rsidRPr="00827D8F" w:rsidRDefault="00827D8F" w:rsidP="00E240DC">
      <w:pPr>
        <w:pStyle w:val="BodyText"/>
        <w:rPr>
          <w:rFonts w:cs="Arial"/>
          <w:b/>
          <w:szCs w:val="22"/>
        </w:rPr>
      </w:pPr>
      <w:r w:rsidRPr="00827D8F">
        <w:rPr>
          <w:rFonts w:cs="Arial"/>
          <w:b/>
          <w:szCs w:val="22"/>
        </w:rPr>
        <w:t xml:space="preserve">Safety – </w:t>
      </w:r>
      <w:r w:rsidRPr="00827D8F">
        <w:rPr>
          <w:rFonts w:cs="Arial"/>
          <w:szCs w:val="22"/>
        </w:rPr>
        <w:t xml:space="preserve">Absence of unacceptable levels of risk to life, limb and health (from </w:t>
      </w:r>
      <w:proofErr w:type="spellStart"/>
      <w:r w:rsidRPr="00827D8F">
        <w:rPr>
          <w:rFonts w:cs="Arial"/>
          <w:szCs w:val="22"/>
        </w:rPr>
        <w:t>unwillful</w:t>
      </w:r>
      <w:proofErr w:type="spellEnd"/>
      <w:r w:rsidRPr="00827D8F">
        <w:rPr>
          <w:rFonts w:cs="Arial"/>
          <w:szCs w:val="22"/>
        </w:rPr>
        <w:t xml:space="preserve"> acts).</w:t>
      </w:r>
    </w:p>
    <w:p w14:paraId="46A9B209" w14:textId="3E1B682C" w:rsidR="00827D8F" w:rsidRPr="00827D8F" w:rsidRDefault="00827D8F" w:rsidP="00E240DC">
      <w:pPr>
        <w:pStyle w:val="BodyText"/>
        <w:rPr>
          <w:rFonts w:cs="Arial"/>
          <w:szCs w:val="22"/>
        </w:rPr>
      </w:pPr>
      <w:r w:rsidRPr="00827D8F">
        <w:rPr>
          <w:rFonts w:cs="Arial"/>
          <w:b/>
          <w:szCs w:val="22"/>
        </w:rPr>
        <w:t>Security</w:t>
      </w:r>
      <w:r w:rsidRPr="00827D8F">
        <w:rPr>
          <w:rFonts w:cs="Arial"/>
          <w:szCs w:val="22"/>
        </w:rPr>
        <w:t xml:space="preserve"> - Absence of risk to life, health, property and environment from </w:t>
      </w:r>
      <w:proofErr w:type="spellStart"/>
      <w:r w:rsidRPr="00827D8F">
        <w:rPr>
          <w:rFonts w:cs="Arial"/>
          <w:szCs w:val="22"/>
        </w:rPr>
        <w:t>willful</w:t>
      </w:r>
      <w:proofErr w:type="spellEnd"/>
      <w:r w:rsidRPr="00827D8F">
        <w:rPr>
          <w:rFonts w:cs="Arial"/>
          <w:szCs w:val="22"/>
        </w:rPr>
        <w:t xml:space="preserve"> acts of individual(s).</w:t>
      </w:r>
    </w:p>
    <w:p w14:paraId="3C7831A8" w14:textId="3795BFF1" w:rsidR="00827D8F" w:rsidRPr="00827D8F" w:rsidRDefault="00827D8F" w:rsidP="00E240DC">
      <w:pPr>
        <w:pStyle w:val="BodyText"/>
        <w:rPr>
          <w:rFonts w:cs="Arial"/>
          <w:szCs w:val="22"/>
        </w:rPr>
      </w:pPr>
      <w:r w:rsidRPr="00827D8F">
        <w:rPr>
          <w:rFonts w:cs="Arial"/>
          <w:b/>
          <w:szCs w:val="22"/>
        </w:rPr>
        <w:lastRenderedPageBreak/>
        <w:t>Societal Risk</w:t>
      </w:r>
      <w:r w:rsidRPr="00827D8F">
        <w:rPr>
          <w:rFonts w:cs="Arial"/>
          <w:szCs w:val="22"/>
        </w:rPr>
        <w:t xml:space="preserve"> - Average risk, in terms of fatalities, of groups of people exposed to an accident scenario</w:t>
      </w:r>
      <w:r w:rsidR="00F8334D">
        <w:rPr>
          <w:rFonts w:cs="Arial"/>
          <w:szCs w:val="22"/>
        </w:rPr>
        <w:t>.</w:t>
      </w:r>
      <w:r w:rsidRPr="00827D8F">
        <w:rPr>
          <w:rFonts w:cs="Arial"/>
          <w:szCs w:val="22"/>
        </w:rPr>
        <w:t xml:space="preserve"> </w:t>
      </w:r>
    </w:p>
    <w:p w14:paraId="79DB7004" w14:textId="0676813D" w:rsidR="003C3B7C" w:rsidRPr="00827D8F" w:rsidRDefault="00827D8F" w:rsidP="00E240DC">
      <w:pPr>
        <w:pStyle w:val="BodyText"/>
        <w:rPr>
          <w:rFonts w:cs="Arial"/>
          <w:szCs w:val="22"/>
        </w:rPr>
      </w:pPr>
      <w:r w:rsidRPr="00827D8F">
        <w:rPr>
          <w:rFonts w:cs="Arial"/>
          <w:b/>
          <w:szCs w:val="22"/>
        </w:rPr>
        <w:t>S</w:t>
      </w:r>
      <w:r w:rsidR="003C3B7C" w:rsidRPr="00827D8F">
        <w:rPr>
          <w:rFonts w:cs="Arial"/>
          <w:b/>
          <w:szCs w:val="22"/>
        </w:rPr>
        <w:t xml:space="preserve">takeholder </w:t>
      </w:r>
      <w:r w:rsidR="003C3B7C" w:rsidRPr="00827D8F">
        <w:rPr>
          <w:rFonts w:cs="Arial"/>
          <w:szCs w:val="22"/>
        </w:rPr>
        <w:t>– any individual, group, or organization able to affect, be affected by, or believe it might be affected by, a decision or activity. The decision-maker(s) is a stakeholder / are stakeholders.</w:t>
      </w:r>
    </w:p>
    <w:p w14:paraId="72653845" w14:textId="52128A9D" w:rsidR="003C3B7C" w:rsidRPr="00827D8F" w:rsidRDefault="003C3B7C" w:rsidP="00E240DC">
      <w:pPr>
        <w:pStyle w:val="BodyText"/>
        <w:rPr>
          <w:rFonts w:cs="Arial"/>
          <w:szCs w:val="22"/>
        </w:rPr>
      </w:pPr>
      <w:r w:rsidRPr="00827D8F">
        <w:rPr>
          <w:rFonts w:cs="Arial"/>
          <w:b/>
          <w:szCs w:val="22"/>
        </w:rPr>
        <w:t>Transit Risk</w:t>
      </w:r>
      <w:r w:rsidRPr="00827D8F">
        <w:rPr>
          <w:rFonts w:cs="Arial"/>
          <w:szCs w:val="22"/>
        </w:rPr>
        <w:t xml:space="preserve"> – The risk assumed by a vessel associated with transiting a waterway which may be impacted by various hazards as outlined in Table 1</w:t>
      </w:r>
      <w:r w:rsidR="00827D8F" w:rsidRPr="00827D8F">
        <w:rPr>
          <w:rFonts w:cs="Arial"/>
          <w:szCs w:val="22"/>
        </w:rPr>
        <w:t xml:space="preserve"> </w:t>
      </w:r>
      <w:r w:rsidRPr="00827D8F">
        <w:rPr>
          <w:rFonts w:cs="Arial"/>
          <w:szCs w:val="22"/>
        </w:rPr>
        <w:t>such as ship traffic configuration, traffic volume, navigational conditions and waterway configuration.</w:t>
      </w:r>
    </w:p>
    <w:p w14:paraId="302CA1C8" w14:textId="77777777" w:rsidR="003C3B7C" w:rsidRPr="00F913D8" w:rsidRDefault="003C3B7C" w:rsidP="00E240DC">
      <w:pPr>
        <w:pStyle w:val="BodyText"/>
      </w:pPr>
    </w:p>
    <w:p w14:paraId="3B475318" w14:textId="77777777" w:rsidR="003C3B7C" w:rsidRPr="00F913D8" w:rsidRDefault="003C3B7C" w:rsidP="00E240DC">
      <w:pPr>
        <w:pStyle w:val="BodyText"/>
      </w:pPr>
      <w:r w:rsidRPr="00F913D8">
        <w:br w:type="page"/>
      </w:r>
    </w:p>
    <w:p w14:paraId="3A4B869A" w14:textId="77777777" w:rsidR="003C3B7C" w:rsidRPr="00F913D8" w:rsidRDefault="003C3B7C" w:rsidP="007F4371">
      <w:pPr>
        <w:pStyle w:val="Annex"/>
        <w:tabs>
          <w:tab w:val="clear" w:pos="1134"/>
        </w:tabs>
      </w:pPr>
      <w:bookmarkStart w:id="77" w:name="_Toc212097619"/>
      <w:r w:rsidRPr="00F913D8">
        <w:lastRenderedPageBreak/>
        <w:t>DETAILED LIST OF DATA AND INFORMATION THAT SHOULD BE CONSIDERED IN EVALUATING RISK SPECIFIC TO MARINE AIDS TO NAVIGATION</w:t>
      </w:r>
      <w:bookmarkEnd w:id="77"/>
    </w:p>
    <w:p w14:paraId="7E779556" w14:textId="77777777" w:rsidR="003C3B7C" w:rsidRPr="00F913D8" w:rsidRDefault="003C3B7C" w:rsidP="00C13BDE">
      <w:pPr>
        <w:pStyle w:val="Heading1"/>
        <w:numPr>
          <w:ilvl w:val="0"/>
          <w:numId w:val="43"/>
        </w:numPr>
        <w:tabs>
          <w:tab w:val="clear" w:pos="1602"/>
          <w:tab w:val="num" w:pos="540"/>
        </w:tabs>
        <w:ind w:left="540" w:hanging="540"/>
      </w:pPr>
      <w:bookmarkStart w:id="78" w:name="_Toc212097620"/>
      <w:r w:rsidRPr="00F913D8">
        <w:t>Maritime Traffic</w:t>
      </w:r>
      <w:bookmarkEnd w:id="78"/>
    </w:p>
    <w:p w14:paraId="4CA90AD0" w14:textId="77777777" w:rsidR="003C3B7C" w:rsidRDefault="003C3B7C" w:rsidP="003B61A5">
      <w:pPr>
        <w:pStyle w:val="Heading2"/>
        <w:numPr>
          <w:ilvl w:val="1"/>
          <w:numId w:val="10"/>
        </w:numPr>
      </w:pPr>
      <w:bookmarkStart w:id="79" w:name="_Toc212097621"/>
      <w:r w:rsidRPr="00F913D8">
        <w:t>Traffic statistics to be obtained</w:t>
      </w:r>
      <w:bookmarkEnd w:id="79"/>
    </w:p>
    <w:p w14:paraId="0C10B019" w14:textId="77777777" w:rsidR="003C3B7C" w:rsidRPr="007A2BD0" w:rsidRDefault="003C3B7C" w:rsidP="008F75BF">
      <w:pPr>
        <w:pStyle w:val="List1"/>
        <w:numPr>
          <w:ilvl w:val="0"/>
          <w:numId w:val="44"/>
        </w:numPr>
      </w:pPr>
      <w:r w:rsidRPr="007A2BD0">
        <w:t>Traffic safety record in general or changes in maritime safety (including AtoN) throughout the years.</w:t>
      </w:r>
    </w:p>
    <w:p w14:paraId="77405D16" w14:textId="77777777" w:rsidR="003C3B7C" w:rsidRPr="007A2BD0" w:rsidRDefault="003C3B7C" w:rsidP="0002606E">
      <w:pPr>
        <w:pStyle w:val="List1"/>
        <w:numPr>
          <w:ilvl w:val="0"/>
          <w:numId w:val="76"/>
        </w:numPr>
        <w:tabs>
          <w:tab w:val="clear" w:pos="1134"/>
        </w:tabs>
      </w:pPr>
      <w:r w:rsidRPr="007A2BD0">
        <w:t>The number of vessel traffic movements in the area (or part of the area) concerned, including trends in the number of vessel movements, based on e.g. AIS-data covering the past 3-5 years at least.</w:t>
      </w:r>
    </w:p>
    <w:p w14:paraId="7B40030F" w14:textId="77777777" w:rsidR="003C3B7C" w:rsidRPr="007A2BD0" w:rsidRDefault="003C3B7C" w:rsidP="0002606E">
      <w:pPr>
        <w:pStyle w:val="List1"/>
        <w:numPr>
          <w:ilvl w:val="0"/>
          <w:numId w:val="76"/>
        </w:numPr>
        <w:tabs>
          <w:tab w:val="clear" w:pos="1134"/>
        </w:tabs>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t>ers and other service craft</w:t>
      </w:r>
      <w:r w:rsidRPr="007A2BD0">
        <w:t>.</w:t>
      </w:r>
    </w:p>
    <w:p w14:paraId="61C25035" w14:textId="77777777" w:rsidR="003C3B7C" w:rsidRPr="00F913D8" w:rsidRDefault="003C3B7C" w:rsidP="0002606E">
      <w:pPr>
        <w:pStyle w:val="List1"/>
        <w:numPr>
          <w:ilvl w:val="0"/>
          <w:numId w:val="76"/>
        </w:numPr>
        <w:tabs>
          <w:tab w:val="clear" w:pos="1134"/>
        </w:tabs>
      </w:pPr>
      <w:r w:rsidRPr="00F913D8">
        <w:t>Complexity of the traffic pattern.</w:t>
      </w:r>
    </w:p>
    <w:p w14:paraId="768BE189" w14:textId="77777777" w:rsidR="003C3B7C" w:rsidRPr="007A2BD0" w:rsidRDefault="003C3B7C" w:rsidP="0002606E">
      <w:pPr>
        <w:pStyle w:val="List1"/>
        <w:numPr>
          <w:ilvl w:val="0"/>
          <w:numId w:val="76"/>
        </w:numPr>
        <w:tabs>
          <w:tab w:val="clear" w:pos="1134"/>
        </w:tabs>
      </w:pPr>
      <w:r w:rsidRPr="007A2BD0">
        <w:t>Vessels with hazardous cargoes as defined in IMO</w:t>
      </w:r>
      <w:r>
        <w:t xml:space="preserve"> Res. </w:t>
      </w:r>
      <w:proofErr w:type="gramStart"/>
      <w:r>
        <w:t>A.857(</w:t>
      </w:r>
      <w:proofErr w:type="gramEnd"/>
      <w:r>
        <w:t>20), Annex- 1, paragraph</w:t>
      </w:r>
      <w:r w:rsidRPr="007A2BD0">
        <w:t xml:space="preserve"> 1.1 under.11.</w:t>
      </w:r>
    </w:p>
    <w:p w14:paraId="6F582E44" w14:textId="77777777" w:rsidR="003C3B7C" w:rsidRPr="007A2BD0" w:rsidRDefault="003C3B7C" w:rsidP="0002606E">
      <w:pPr>
        <w:pStyle w:val="List1"/>
        <w:numPr>
          <w:ilvl w:val="0"/>
          <w:numId w:val="76"/>
        </w:numPr>
        <w:tabs>
          <w:tab w:val="clear" w:pos="1134"/>
        </w:tabs>
      </w:pPr>
      <w:r w:rsidRPr="007A2BD0">
        <w:t>Is there any (statistical) information available on the above five bullet points?</w:t>
      </w:r>
    </w:p>
    <w:p w14:paraId="24F3DD51" w14:textId="77777777" w:rsidR="003C3B7C" w:rsidRPr="007A2BD0" w:rsidRDefault="003C3B7C" w:rsidP="0002606E">
      <w:pPr>
        <w:pStyle w:val="List1"/>
        <w:numPr>
          <w:ilvl w:val="0"/>
          <w:numId w:val="76"/>
        </w:numPr>
        <w:tabs>
          <w:tab w:val="clear" w:pos="1134"/>
        </w:tabs>
      </w:pPr>
      <w:r w:rsidRPr="007A2BD0">
        <w:t>Are there any recent traffic surveys and an evaluation of these surveys available?</w:t>
      </w:r>
    </w:p>
    <w:p w14:paraId="3A7E3495" w14:textId="77777777" w:rsidR="003C3B7C" w:rsidRPr="007A2BD0" w:rsidRDefault="003C3B7C" w:rsidP="0002606E">
      <w:pPr>
        <w:pStyle w:val="List1"/>
        <w:numPr>
          <w:ilvl w:val="0"/>
          <w:numId w:val="76"/>
        </w:numPr>
        <w:tabs>
          <w:tab w:val="clear" w:pos="1134"/>
        </w:tabs>
      </w:pPr>
      <w:r w:rsidRPr="007A2BD0">
        <w:t>Does any ship-to-ship cargo transfers take place in or in the proximity of the fairway either at anchor or moored to buoys and do these activities interfere with the safe and efficient flow of traffic? If so, is it possible to quantify this interference?</w:t>
      </w:r>
    </w:p>
    <w:p w14:paraId="16B40EE6" w14:textId="77777777" w:rsidR="003C3B7C" w:rsidRPr="007A2BD0" w:rsidRDefault="003C3B7C" w:rsidP="0002606E">
      <w:pPr>
        <w:pStyle w:val="List1"/>
        <w:numPr>
          <w:ilvl w:val="0"/>
          <w:numId w:val="76"/>
        </w:numPr>
        <w:tabs>
          <w:tab w:val="clear" w:pos="1134"/>
        </w:tabs>
      </w:pPr>
      <w:r w:rsidRPr="007A2BD0">
        <w:t>If appropriate, is there any interference by vessel traffic with other marine based activities?</w:t>
      </w:r>
    </w:p>
    <w:p w14:paraId="14AC4E12" w14:textId="77777777" w:rsidR="003C3B7C" w:rsidRDefault="003C3B7C" w:rsidP="003B61A5">
      <w:pPr>
        <w:pStyle w:val="Heading2"/>
        <w:numPr>
          <w:ilvl w:val="1"/>
          <w:numId w:val="10"/>
        </w:numPr>
      </w:pPr>
      <w:bookmarkStart w:id="80" w:name="_Toc212097622"/>
      <w:r w:rsidRPr="00F913D8">
        <w:t>Accident data to be obtained</w:t>
      </w:r>
      <w:bookmarkEnd w:id="80"/>
    </w:p>
    <w:p w14:paraId="313BCB14" w14:textId="77777777" w:rsidR="003C3B7C" w:rsidRPr="007A2BD0" w:rsidRDefault="003C3B7C" w:rsidP="008F75BF">
      <w:pPr>
        <w:pStyle w:val="List1"/>
        <w:numPr>
          <w:ilvl w:val="0"/>
          <w:numId w:val="45"/>
        </w:numPr>
      </w:pPr>
      <w:r w:rsidRPr="007A2BD0">
        <w:t>Is there an up-to-date and complete record, covering a period of at least 5 years, available on accidents or incidents with vessels in the area, including information on the economic consequences?</w:t>
      </w:r>
    </w:p>
    <w:p w14:paraId="5DEA7D21" w14:textId="77777777" w:rsidR="003C3B7C" w:rsidRPr="007A2BD0" w:rsidRDefault="003C3B7C" w:rsidP="0002606E">
      <w:pPr>
        <w:pStyle w:val="List1"/>
        <w:numPr>
          <w:ilvl w:val="0"/>
          <w:numId w:val="76"/>
        </w:numPr>
        <w:tabs>
          <w:tab w:val="clear" w:pos="1134"/>
        </w:tabs>
      </w:pPr>
      <w:r w:rsidRPr="007A2BD0">
        <w:t>Were thorough accident and incident investigations performed and by whom?</w:t>
      </w:r>
    </w:p>
    <w:p w14:paraId="07CF440B" w14:textId="77777777" w:rsidR="003C3B7C" w:rsidRPr="007A2BD0" w:rsidRDefault="003C3B7C" w:rsidP="0002606E">
      <w:pPr>
        <w:pStyle w:val="List1"/>
        <w:numPr>
          <w:ilvl w:val="0"/>
          <w:numId w:val="76"/>
        </w:numPr>
        <w:tabs>
          <w:tab w:val="clear" w:pos="1134"/>
        </w:tabs>
      </w:pPr>
      <w:r w:rsidRPr="007A2BD0">
        <w:t>What are the main recorded causes of the accidents and incidents?</w:t>
      </w:r>
    </w:p>
    <w:p w14:paraId="3572006F" w14:textId="77777777" w:rsidR="003C3B7C" w:rsidRPr="007A2BD0" w:rsidRDefault="003C3B7C" w:rsidP="0002606E">
      <w:pPr>
        <w:pStyle w:val="List1"/>
        <w:numPr>
          <w:ilvl w:val="0"/>
          <w:numId w:val="76"/>
        </w:numPr>
        <w:tabs>
          <w:tab w:val="clear" w:pos="1134"/>
        </w:tabs>
      </w:pPr>
      <w:r w:rsidRPr="007A2BD0">
        <w:t>Are there any "black spots" in relation to these accidents and incidents?</w:t>
      </w:r>
    </w:p>
    <w:p w14:paraId="71878321" w14:textId="77777777" w:rsidR="003C3B7C" w:rsidRPr="007A2BD0" w:rsidRDefault="003C3B7C" w:rsidP="0002606E">
      <w:pPr>
        <w:pStyle w:val="List1"/>
        <w:numPr>
          <w:ilvl w:val="0"/>
          <w:numId w:val="76"/>
        </w:numPr>
        <w:tabs>
          <w:tab w:val="clear" w:pos="1134"/>
        </w:tabs>
      </w:pPr>
      <w:r w:rsidRPr="007A2BD0">
        <w:t>Where recommendations were contained in reports on accidents and incidents, were these recommendations implemented in full or only in part or not at all?</w:t>
      </w:r>
    </w:p>
    <w:p w14:paraId="76BE7CE6" w14:textId="77777777" w:rsidR="003C3B7C" w:rsidRPr="007A2BD0" w:rsidRDefault="003C3B7C" w:rsidP="0002606E">
      <w:pPr>
        <w:pStyle w:val="List1"/>
        <w:numPr>
          <w:ilvl w:val="0"/>
          <w:numId w:val="76"/>
        </w:numPr>
        <w:tabs>
          <w:tab w:val="clear" w:pos="1134"/>
        </w:tabs>
      </w:pPr>
      <w:r w:rsidRPr="007A2BD0">
        <w:t>Is any information available on the mariners or navigators opinions regarding traffic safety in the area concerned?</w:t>
      </w:r>
    </w:p>
    <w:p w14:paraId="04CA83C3" w14:textId="77777777" w:rsidR="003C3B7C" w:rsidRPr="007A2BD0" w:rsidRDefault="003C3B7C" w:rsidP="0002606E">
      <w:pPr>
        <w:pStyle w:val="List1"/>
        <w:numPr>
          <w:ilvl w:val="0"/>
          <w:numId w:val="76"/>
        </w:numPr>
        <w:tabs>
          <w:tab w:val="clear" w:pos="1134"/>
        </w:tabs>
      </w:pPr>
      <w:r w:rsidRPr="007A2BD0">
        <w:t>Is any other relevant data on accidents or incidents available?</w:t>
      </w:r>
    </w:p>
    <w:p w14:paraId="682D7B39" w14:textId="77777777" w:rsidR="003C3B7C" w:rsidRPr="007A2BD0" w:rsidRDefault="003C3B7C" w:rsidP="0002606E">
      <w:pPr>
        <w:pStyle w:val="List1"/>
        <w:numPr>
          <w:ilvl w:val="0"/>
          <w:numId w:val="76"/>
        </w:numPr>
        <w:tabs>
          <w:tab w:val="clear" w:pos="1134"/>
        </w:tabs>
      </w:pPr>
      <w:r w:rsidRPr="007A2BD0">
        <w:t>In some areas the number of small local craft, usually without any capability to communicate by radio to a VTS or to other vessels, is very high compared to the other traffic. In addition, this local traffic may show "remarkable" behaviour and may not be aware of navigational limitations of larger power-</w:t>
      </w:r>
      <w:r w:rsidRPr="007A2BD0">
        <w:lastRenderedPageBreak/>
        <w:t>driven vessels. If this is the case, it might be necessary to develop, implement, promulgate and maintain (or enforce) special local rules to ensure the unobstructed and safe passage of the (larger) commercial vessels.</w:t>
      </w:r>
    </w:p>
    <w:p w14:paraId="33DD1A11" w14:textId="77777777" w:rsidR="003C3B7C" w:rsidRPr="007A2BD0" w:rsidRDefault="003C3B7C" w:rsidP="0002606E">
      <w:pPr>
        <w:pStyle w:val="List1"/>
        <w:numPr>
          <w:ilvl w:val="0"/>
          <w:numId w:val="76"/>
        </w:numPr>
        <w:tabs>
          <w:tab w:val="clear" w:pos="1134"/>
        </w:tabs>
      </w:pPr>
      <w:r w:rsidRPr="007A2BD0">
        <w:t>The human element is one of the most important contributory aspects to the causation and avoidance of accidents or incidents. 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Appropriate techniques for incorporating human factors should be used.</w:t>
      </w:r>
    </w:p>
    <w:p w14:paraId="443DC848" w14:textId="77777777" w:rsidR="003C3B7C" w:rsidRDefault="003C3B7C" w:rsidP="003B61A5">
      <w:pPr>
        <w:pStyle w:val="Heading2"/>
        <w:numPr>
          <w:ilvl w:val="1"/>
          <w:numId w:val="10"/>
        </w:numPr>
      </w:pPr>
      <w:bookmarkStart w:id="81" w:name="_Toc212097623"/>
      <w:r w:rsidRPr="00F913D8">
        <w:t>Data on traffic delays to be obtained</w:t>
      </w:r>
      <w:bookmarkEnd w:id="81"/>
    </w:p>
    <w:p w14:paraId="11393E49" w14:textId="77777777" w:rsidR="003C3B7C" w:rsidRPr="00F913D8" w:rsidRDefault="003C3B7C" w:rsidP="008F75BF">
      <w:pPr>
        <w:pStyle w:val="List1"/>
        <w:numPr>
          <w:ilvl w:val="0"/>
          <w:numId w:val="46"/>
        </w:numPr>
      </w:pPr>
      <w:r w:rsidRPr="00F913D8">
        <w:t>Efficiency of maritime traffic in general.</w:t>
      </w:r>
    </w:p>
    <w:p w14:paraId="5C173EF9" w14:textId="77777777" w:rsidR="003C3B7C" w:rsidRPr="00F913D8" w:rsidRDefault="003C3B7C" w:rsidP="008F75BF">
      <w:pPr>
        <w:pStyle w:val="List1"/>
        <w:numPr>
          <w:ilvl w:val="0"/>
          <w:numId w:val="46"/>
        </w:numPr>
      </w:pPr>
      <w:r w:rsidRPr="00F913D8">
        <w:t>Are there any traffic delays?</w:t>
      </w:r>
    </w:p>
    <w:p w14:paraId="02D7C91A" w14:textId="77777777" w:rsidR="003C3B7C" w:rsidRPr="00F913D8" w:rsidRDefault="003C3B7C" w:rsidP="008F75BF">
      <w:pPr>
        <w:pStyle w:val="List1"/>
        <w:numPr>
          <w:ilvl w:val="0"/>
          <w:numId w:val="46"/>
        </w:numPr>
      </w:pPr>
      <w:r w:rsidRPr="00F913D8">
        <w:t>What are the main causes?</w:t>
      </w:r>
    </w:p>
    <w:p w14:paraId="2B4A9A7A" w14:textId="77777777" w:rsidR="003C3B7C" w:rsidRPr="00F913D8" w:rsidRDefault="003C3B7C" w:rsidP="008F75BF">
      <w:pPr>
        <w:pStyle w:val="List1"/>
        <w:numPr>
          <w:ilvl w:val="0"/>
          <w:numId w:val="46"/>
        </w:numPr>
      </w:pPr>
      <w:r w:rsidRPr="00F913D8">
        <w:t>Are there any specific locations in the area concerned where congestion occurs regularly?</w:t>
      </w:r>
    </w:p>
    <w:p w14:paraId="6814FE5B" w14:textId="77777777" w:rsidR="003C3B7C" w:rsidRPr="00F913D8" w:rsidRDefault="003C3B7C" w:rsidP="008F75BF">
      <w:pPr>
        <w:pStyle w:val="List1"/>
        <w:numPr>
          <w:ilvl w:val="0"/>
          <w:numId w:val="46"/>
        </w:numPr>
      </w:pPr>
      <w:r w:rsidRPr="00F913D8">
        <w:t>Is there a relation or relations between this congestion and the number of vessel movements and/or with specific conditions in the navigable waters in the area and with any black spots as mentioned above?</w:t>
      </w:r>
    </w:p>
    <w:p w14:paraId="086ED735" w14:textId="77777777" w:rsidR="003C3B7C" w:rsidRPr="00F913D8" w:rsidRDefault="003C3B7C" w:rsidP="008F75BF">
      <w:pPr>
        <w:pStyle w:val="List1"/>
        <w:numPr>
          <w:ilvl w:val="0"/>
          <w:numId w:val="46"/>
        </w:numPr>
      </w:pPr>
      <w:r w:rsidRPr="00F913D8">
        <w:t>What is the view of shipping companies and mariners regarding the efficiency of traffic?</w:t>
      </w:r>
    </w:p>
    <w:p w14:paraId="1F42C02E" w14:textId="77777777" w:rsidR="003C3B7C" w:rsidRPr="00F913D8" w:rsidRDefault="003C3B7C" w:rsidP="008F75BF">
      <w:pPr>
        <w:pStyle w:val="List1"/>
        <w:numPr>
          <w:ilvl w:val="0"/>
          <w:numId w:val="46"/>
        </w:numPr>
      </w:pPr>
      <w:r w:rsidRPr="00F913D8">
        <w:t>Are there any complaints and, if so, how are these handled and addressed?</w:t>
      </w:r>
    </w:p>
    <w:p w14:paraId="5ED379D4" w14:textId="77777777" w:rsidR="003C3B7C" w:rsidRPr="00F913D8" w:rsidRDefault="003C3B7C" w:rsidP="008F75BF">
      <w:pPr>
        <w:pStyle w:val="List1"/>
        <w:numPr>
          <w:ilvl w:val="0"/>
          <w:numId w:val="46"/>
        </w:numPr>
      </w:pPr>
      <w:r w:rsidRPr="00F913D8">
        <w:t>Is it possible to quantify the additional costs to the maritime industry, to port operations, onward transport of goods and late delivery of cargoes as a result of congestion and delays?</w:t>
      </w:r>
    </w:p>
    <w:p w14:paraId="71F5A10A" w14:textId="77777777" w:rsidR="003C3B7C" w:rsidRPr="00F913D8" w:rsidRDefault="003C3B7C" w:rsidP="008F75BF">
      <w:pPr>
        <w:pStyle w:val="List1"/>
        <w:numPr>
          <w:ilvl w:val="0"/>
          <w:numId w:val="46"/>
        </w:numPr>
      </w:pPr>
      <w:r w:rsidRPr="00F913D8">
        <w:t>Is any other relevant data on efficiency of traffic available?</w:t>
      </w:r>
    </w:p>
    <w:p w14:paraId="772FF377" w14:textId="77777777" w:rsidR="003C3B7C" w:rsidRPr="00F913D8" w:rsidRDefault="003C3B7C" w:rsidP="00C13BDE">
      <w:pPr>
        <w:pStyle w:val="Heading1"/>
        <w:numPr>
          <w:ilvl w:val="0"/>
          <w:numId w:val="10"/>
        </w:numPr>
        <w:tabs>
          <w:tab w:val="clear" w:pos="1602"/>
          <w:tab w:val="num" w:pos="540"/>
        </w:tabs>
        <w:ind w:left="540" w:hanging="540"/>
      </w:pPr>
      <w:bookmarkStart w:id="82" w:name="_Toc212097624"/>
      <w:r w:rsidRPr="00F913D8">
        <w:t>The Maritime Area Concerned.</w:t>
      </w:r>
      <w:bookmarkEnd w:id="82"/>
    </w:p>
    <w:p w14:paraId="059C1FBC" w14:textId="77777777" w:rsidR="003C3B7C" w:rsidRPr="00F913D8" w:rsidRDefault="003C3B7C" w:rsidP="00123B2F">
      <w:pPr>
        <w:pStyle w:val="BodyText"/>
      </w:pPr>
      <w:r w:rsidRPr="00F913D8">
        <w:t>The geography of the area:</w:t>
      </w:r>
    </w:p>
    <w:p w14:paraId="517A1A61" w14:textId="77777777" w:rsidR="003C3B7C" w:rsidRPr="00F913D8" w:rsidRDefault="003C3B7C" w:rsidP="00123B2F">
      <w:pPr>
        <w:pStyle w:val="List1"/>
        <w:numPr>
          <w:ilvl w:val="0"/>
          <w:numId w:val="52"/>
        </w:numPr>
      </w:pPr>
      <w:r w:rsidRPr="00F913D8">
        <w:t>Provide an outline of the maritime area con</w:t>
      </w:r>
      <w:r>
        <w:t>cerned;</w:t>
      </w:r>
    </w:p>
    <w:p w14:paraId="5452E616" w14:textId="77777777" w:rsidR="003C3B7C" w:rsidRPr="00F913D8" w:rsidRDefault="003C3B7C" w:rsidP="0002606E">
      <w:pPr>
        <w:pStyle w:val="List1"/>
        <w:numPr>
          <w:ilvl w:val="0"/>
          <w:numId w:val="76"/>
        </w:numPr>
        <w:tabs>
          <w:tab w:val="clear" w:pos="1134"/>
        </w:tabs>
      </w:pPr>
      <w:r w:rsidRPr="00F913D8">
        <w:t>Describe the area in terms of its geography, e.g. narrow and winding fairways, port basins,</w:t>
      </w:r>
      <w:r>
        <w:t xml:space="preserve"> piers, quays along the fairway;</w:t>
      </w:r>
    </w:p>
    <w:p w14:paraId="0B51B496" w14:textId="77777777" w:rsidR="003C3B7C" w:rsidRPr="00F913D8" w:rsidRDefault="003C3B7C" w:rsidP="0002606E">
      <w:pPr>
        <w:pStyle w:val="List1"/>
        <w:numPr>
          <w:ilvl w:val="0"/>
          <w:numId w:val="76"/>
        </w:numPr>
        <w:tabs>
          <w:tab w:val="clear" w:pos="1134"/>
        </w:tabs>
      </w:pPr>
      <w:r>
        <w:t>Shallows shifting shoals;</w:t>
      </w:r>
    </w:p>
    <w:p w14:paraId="588982C2" w14:textId="77777777" w:rsidR="003C3B7C" w:rsidRPr="00F913D8" w:rsidRDefault="003C3B7C" w:rsidP="0002606E">
      <w:pPr>
        <w:pStyle w:val="List1"/>
        <w:numPr>
          <w:ilvl w:val="0"/>
          <w:numId w:val="76"/>
        </w:numPr>
        <w:tabs>
          <w:tab w:val="clear" w:pos="1134"/>
        </w:tabs>
      </w:pPr>
      <w:r>
        <w:t>Specific navigational hazards;</w:t>
      </w:r>
    </w:p>
    <w:p w14:paraId="2E6A2305" w14:textId="77777777" w:rsidR="003C3B7C" w:rsidRPr="00F913D8" w:rsidRDefault="003C3B7C" w:rsidP="0002606E">
      <w:pPr>
        <w:pStyle w:val="List1"/>
        <w:numPr>
          <w:ilvl w:val="0"/>
          <w:numId w:val="76"/>
        </w:numPr>
        <w:tabs>
          <w:tab w:val="clear" w:pos="1134"/>
        </w:tabs>
      </w:pPr>
      <w:r w:rsidRPr="00F913D8">
        <w:t>Geology of the s</w:t>
      </w:r>
      <w:r>
        <w:t>ea/estuary/bottom and shoreline;</w:t>
      </w:r>
    </w:p>
    <w:p w14:paraId="38CE48CA" w14:textId="77777777" w:rsidR="003C3B7C" w:rsidRPr="00F913D8" w:rsidRDefault="003C3B7C" w:rsidP="0002606E">
      <w:pPr>
        <w:pStyle w:val="List1"/>
        <w:numPr>
          <w:ilvl w:val="0"/>
          <w:numId w:val="76"/>
        </w:numPr>
        <w:tabs>
          <w:tab w:val="clear" w:pos="1134"/>
        </w:tabs>
      </w:pPr>
      <w:r w:rsidRPr="00F913D8">
        <w:t>Stability of the b</w:t>
      </w:r>
      <w:r>
        <w:t>ottom profile;</w:t>
      </w:r>
    </w:p>
    <w:p w14:paraId="5CCB3C48" w14:textId="77777777" w:rsidR="003C3B7C" w:rsidRPr="00F913D8" w:rsidRDefault="003C3B7C" w:rsidP="0002606E">
      <w:pPr>
        <w:pStyle w:val="List1"/>
        <w:numPr>
          <w:ilvl w:val="0"/>
          <w:numId w:val="76"/>
        </w:numPr>
        <w:tabs>
          <w:tab w:val="clear" w:pos="1134"/>
        </w:tabs>
      </w:pPr>
      <w:r w:rsidRPr="00F913D8">
        <w:t>Dre</w:t>
      </w:r>
      <w:r>
        <w:t>dging operations in the fairway;</w:t>
      </w:r>
    </w:p>
    <w:p w14:paraId="7BD47A42" w14:textId="77777777" w:rsidR="003C3B7C" w:rsidRPr="00F913D8" w:rsidRDefault="003C3B7C" w:rsidP="0002606E">
      <w:pPr>
        <w:pStyle w:val="List1"/>
        <w:numPr>
          <w:ilvl w:val="0"/>
          <w:numId w:val="76"/>
        </w:numPr>
        <w:tabs>
          <w:tab w:val="clear" w:pos="1134"/>
        </w:tabs>
      </w:pPr>
      <w:r w:rsidRPr="00F913D8">
        <w:t>Lo</w:t>
      </w:r>
      <w:r>
        <w:t>cks, including their operations;</w:t>
      </w:r>
    </w:p>
    <w:p w14:paraId="21632998" w14:textId="77777777" w:rsidR="003C3B7C" w:rsidRPr="00F913D8" w:rsidRDefault="003C3B7C" w:rsidP="0002606E">
      <w:pPr>
        <w:pStyle w:val="List1"/>
        <w:numPr>
          <w:ilvl w:val="0"/>
          <w:numId w:val="76"/>
        </w:numPr>
        <w:tabs>
          <w:tab w:val="clear" w:pos="1134"/>
        </w:tabs>
      </w:pPr>
      <w:r w:rsidRPr="00F913D8">
        <w:t>Brid</w:t>
      </w:r>
      <w:r>
        <w:t>ges with restricted air-draught;</w:t>
      </w:r>
    </w:p>
    <w:p w14:paraId="743F6A2E" w14:textId="77777777" w:rsidR="003C3B7C" w:rsidRPr="00F913D8" w:rsidRDefault="003C3B7C" w:rsidP="0002606E">
      <w:pPr>
        <w:pStyle w:val="List1"/>
        <w:numPr>
          <w:ilvl w:val="0"/>
          <w:numId w:val="76"/>
        </w:numPr>
        <w:tabs>
          <w:tab w:val="clear" w:pos="1134"/>
        </w:tabs>
      </w:pPr>
      <w:r w:rsidRPr="00F913D8">
        <w:t>Climatic conditions (</w:t>
      </w:r>
      <w:r>
        <w:t xml:space="preserve">e.g. </w:t>
      </w:r>
      <w:r w:rsidRPr="00F913D8">
        <w:t>prevail</w:t>
      </w:r>
      <w:r>
        <w:t>ing winds, fog, ice conditions);</w:t>
      </w:r>
    </w:p>
    <w:p w14:paraId="3FD96F3B" w14:textId="77777777" w:rsidR="003C3B7C" w:rsidRPr="00F913D8" w:rsidRDefault="003C3B7C" w:rsidP="0002606E">
      <w:pPr>
        <w:pStyle w:val="List1"/>
        <w:numPr>
          <w:ilvl w:val="0"/>
          <w:numId w:val="76"/>
        </w:numPr>
        <w:tabs>
          <w:tab w:val="clear" w:pos="1134"/>
        </w:tabs>
      </w:pPr>
      <w:r w:rsidRPr="00F913D8">
        <w:t>Tidal condit</w:t>
      </w:r>
      <w:r>
        <w:t>ions, negative surges, currents;</w:t>
      </w:r>
    </w:p>
    <w:p w14:paraId="138D027A" w14:textId="77777777" w:rsidR="003C3B7C" w:rsidRPr="00F913D8" w:rsidRDefault="003C3B7C" w:rsidP="0002606E">
      <w:pPr>
        <w:pStyle w:val="List1"/>
        <w:numPr>
          <w:ilvl w:val="0"/>
          <w:numId w:val="76"/>
        </w:numPr>
        <w:tabs>
          <w:tab w:val="clear" w:pos="1134"/>
        </w:tabs>
      </w:pPr>
      <w:r w:rsidRPr="00F913D8">
        <w:t>Hydrological/meteorological</w:t>
      </w:r>
      <w:r>
        <w:t xml:space="preserve"> conditions;</w:t>
      </w:r>
    </w:p>
    <w:p w14:paraId="23A4C635" w14:textId="77777777" w:rsidR="003C3B7C" w:rsidRPr="00F913D8" w:rsidRDefault="003C3B7C" w:rsidP="0002606E">
      <w:pPr>
        <w:pStyle w:val="List1"/>
        <w:numPr>
          <w:ilvl w:val="0"/>
          <w:numId w:val="76"/>
        </w:numPr>
        <w:tabs>
          <w:tab w:val="clear" w:pos="1134"/>
        </w:tabs>
      </w:pPr>
      <w:r>
        <w:lastRenderedPageBreak/>
        <w:t>State of hydrographic surveys;</w:t>
      </w:r>
    </w:p>
    <w:p w14:paraId="0354A876" w14:textId="525383C6" w:rsidR="003C3B7C" w:rsidRPr="00F913D8" w:rsidRDefault="00C13BDE" w:rsidP="00C13BDE">
      <w:pPr>
        <w:pStyle w:val="Heading1"/>
        <w:numPr>
          <w:ilvl w:val="0"/>
          <w:numId w:val="10"/>
        </w:numPr>
        <w:tabs>
          <w:tab w:val="clear" w:pos="1602"/>
          <w:tab w:val="num" w:pos="540"/>
        </w:tabs>
        <w:ind w:left="540" w:hanging="540"/>
      </w:pPr>
      <w:bookmarkStart w:id="83" w:name="_Toc212097625"/>
      <w:r>
        <w:t>thoroughly</w:t>
      </w:r>
      <w:r w:rsidRPr="00F913D8">
        <w:t xml:space="preserve"> </w:t>
      </w:r>
      <w:r w:rsidR="003C3B7C" w:rsidRPr="00F913D8">
        <w:t>Analyze the Data on the Geography o</w:t>
      </w:r>
      <w:r w:rsidR="003C3B7C">
        <w:t xml:space="preserve">f the Area Concerned </w:t>
      </w:r>
      <w:bookmarkEnd w:id="83"/>
    </w:p>
    <w:p w14:paraId="61CF7C19" w14:textId="77777777" w:rsidR="003C3B7C" w:rsidRPr="00F913D8" w:rsidRDefault="003C3B7C" w:rsidP="00123B2F">
      <w:pPr>
        <w:pStyle w:val="BodyText"/>
      </w:pPr>
      <w:r w:rsidRPr="00F913D8">
        <w:t>Data on present traffic management resources</w:t>
      </w:r>
      <w:r>
        <w:t>:</w:t>
      </w:r>
    </w:p>
    <w:p w14:paraId="6FD8C4FD" w14:textId="77777777" w:rsidR="003C3B7C" w:rsidRPr="00F913D8" w:rsidRDefault="003C3B7C" w:rsidP="00123B2F">
      <w:pPr>
        <w:pStyle w:val="List1"/>
        <w:numPr>
          <w:ilvl w:val="0"/>
          <w:numId w:val="53"/>
        </w:numPr>
      </w:pPr>
      <w:r w:rsidRPr="00F913D8">
        <w:t>National or IMO adopted ships' routing measures, including if appropriate associated rules and recommendation.</w:t>
      </w:r>
    </w:p>
    <w:p w14:paraId="6A0A230E" w14:textId="77777777" w:rsidR="003C3B7C" w:rsidRPr="00F913D8" w:rsidRDefault="003C3B7C" w:rsidP="0002606E">
      <w:pPr>
        <w:pStyle w:val="List1"/>
        <w:numPr>
          <w:ilvl w:val="0"/>
          <w:numId w:val="76"/>
        </w:numPr>
        <w:tabs>
          <w:tab w:val="clear" w:pos="1134"/>
        </w:tabs>
      </w:pPr>
      <w:r w:rsidRPr="00F913D8">
        <w:t>Conventional aids to navigation,</w:t>
      </w:r>
    </w:p>
    <w:p w14:paraId="21EFC7C0" w14:textId="77777777" w:rsidR="003C3B7C" w:rsidRPr="00F913D8" w:rsidRDefault="003C3B7C" w:rsidP="0002606E">
      <w:pPr>
        <w:pStyle w:val="List1"/>
        <w:numPr>
          <w:ilvl w:val="0"/>
          <w:numId w:val="76"/>
        </w:numPr>
        <w:tabs>
          <w:tab w:val="clear" w:pos="1134"/>
        </w:tabs>
      </w:pPr>
      <w:r w:rsidRPr="00F913D8">
        <w:t>Differential GNSS and if appropriate, LORAN-C/Chayka.</w:t>
      </w:r>
    </w:p>
    <w:p w14:paraId="06CEC74D" w14:textId="77777777" w:rsidR="003C3B7C" w:rsidRPr="00F913D8" w:rsidRDefault="003C3B7C" w:rsidP="0002606E">
      <w:pPr>
        <w:pStyle w:val="List1"/>
        <w:numPr>
          <w:ilvl w:val="0"/>
          <w:numId w:val="76"/>
        </w:numPr>
        <w:tabs>
          <w:tab w:val="clear" w:pos="1134"/>
        </w:tabs>
      </w:pPr>
      <w:r w:rsidRPr="00F913D8">
        <w:t>Number, size and location of anchorages, including not only a description of the use of these anchorage(s) by vessels but also reasons for vessels anchoring and the average duration of vessels being at anchor. Is any information available on the quality of the holding-ground in the anchorages? Are there any specific local rules" applicable for vessels using the anchorages?</w:t>
      </w:r>
    </w:p>
    <w:p w14:paraId="45C09171" w14:textId="77777777" w:rsidR="003C3B7C" w:rsidRPr="00F913D8" w:rsidRDefault="003C3B7C" w:rsidP="0002606E">
      <w:pPr>
        <w:pStyle w:val="List1"/>
        <w:numPr>
          <w:ilvl w:val="0"/>
          <w:numId w:val="76"/>
        </w:numPr>
        <w:tabs>
          <w:tab w:val="clear" w:pos="1134"/>
        </w:tabs>
      </w:pPr>
      <w:r w:rsidRPr="00F913D8">
        <w:t>Pilotage, including disembarking locations; and how are the pilots transferred?</w:t>
      </w:r>
    </w:p>
    <w:p w14:paraId="079865EF" w14:textId="77777777" w:rsidR="003C3B7C" w:rsidRPr="00F913D8" w:rsidRDefault="003C3B7C" w:rsidP="0002606E">
      <w:pPr>
        <w:pStyle w:val="List1"/>
        <w:numPr>
          <w:ilvl w:val="0"/>
          <w:numId w:val="76"/>
        </w:numPr>
        <w:tabs>
          <w:tab w:val="clear" w:pos="1134"/>
        </w:tabs>
      </w:pPr>
      <w:r w:rsidRPr="00F913D8">
        <w:t>Ship reporting requirements, availability of adequate tug assistance.</w:t>
      </w:r>
    </w:p>
    <w:p w14:paraId="7C8B390B" w14:textId="77777777" w:rsidR="003C3B7C" w:rsidRPr="00F913D8" w:rsidRDefault="003C3B7C" w:rsidP="0002606E">
      <w:pPr>
        <w:pStyle w:val="List1"/>
        <w:numPr>
          <w:ilvl w:val="0"/>
          <w:numId w:val="76"/>
        </w:numPr>
        <w:tabs>
          <w:tab w:val="clear" w:pos="1134"/>
        </w:tabs>
      </w:pPr>
      <w:r w:rsidRPr="00F913D8">
        <w:t>Local navigation rules and recommendations in the area.</w:t>
      </w:r>
    </w:p>
    <w:p w14:paraId="0418562F" w14:textId="77777777" w:rsidR="003C3B7C" w:rsidRPr="00F913D8" w:rsidRDefault="003C3B7C" w:rsidP="0002606E">
      <w:pPr>
        <w:pStyle w:val="List1"/>
        <w:numPr>
          <w:ilvl w:val="0"/>
          <w:numId w:val="76"/>
        </w:numPr>
        <w:tabs>
          <w:tab w:val="clear" w:pos="1134"/>
        </w:tabs>
      </w:pPr>
      <w:r w:rsidRPr="00F913D8">
        <w:t>Any other relevant instruments and information.</w:t>
      </w:r>
    </w:p>
    <w:p w14:paraId="34AEEDDD" w14:textId="77777777" w:rsidR="003C3B7C" w:rsidRPr="00F913D8" w:rsidRDefault="003C3B7C" w:rsidP="00C13BDE">
      <w:pPr>
        <w:pStyle w:val="Heading1"/>
        <w:numPr>
          <w:ilvl w:val="0"/>
          <w:numId w:val="10"/>
        </w:numPr>
        <w:tabs>
          <w:tab w:val="clear" w:pos="1602"/>
          <w:tab w:val="num" w:pos="540"/>
        </w:tabs>
        <w:ind w:left="540" w:hanging="540"/>
      </w:pPr>
      <w:bookmarkStart w:id="84" w:name="_Toc212097626"/>
      <w:r w:rsidRPr="00F913D8">
        <w:t>Protection of the Marine Environment</w:t>
      </w:r>
      <w:bookmarkEnd w:id="84"/>
    </w:p>
    <w:p w14:paraId="35E8183E" w14:textId="77777777" w:rsidR="003C3B7C" w:rsidRPr="00F913D8" w:rsidRDefault="003C3B7C" w:rsidP="00123B2F">
      <w:pPr>
        <w:pStyle w:val="BodyText"/>
      </w:pPr>
      <w:r w:rsidRPr="00F913D8">
        <w:t>The foll</w:t>
      </w:r>
      <w:r>
        <w:t>owing items should be addressed:</w:t>
      </w:r>
    </w:p>
    <w:p w14:paraId="23F6DE03" w14:textId="77777777" w:rsidR="003C3B7C" w:rsidRPr="00F913D8" w:rsidRDefault="003C3B7C" w:rsidP="008F75BF">
      <w:pPr>
        <w:pStyle w:val="List1"/>
        <w:numPr>
          <w:ilvl w:val="0"/>
          <w:numId w:val="47"/>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50AFEA9C" w14:textId="77777777" w:rsidR="003C3B7C" w:rsidRPr="00F913D8" w:rsidRDefault="003C3B7C" w:rsidP="0002606E">
      <w:pPr>
        <w:pStyle w:val="List1"/>
        <w:numPr>
          <w:ilvl w:val="0"/>
          <w:numId w:val="76"/>
        </w:numPr>
        <w:tabs>
          <w:tab w:val="clear" w:pos="1134"/>
        </w:tabs>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07C8547E" w14:textId="77777777" w:rsidR="003C3B7C" w:rsidRPr="00F913D8" w:rsidRDefault="003C3B7C" w:rsidP="0002606E">
      <w:pPr>
        <w:pStyle w:val="List1"/>
        <w:numPr>
          <w:ilvl w:val="0"/>
          <w:numId w:val="76"/>
        </w:numPr>
        <w:tabs>
          <w:tab w:val="clear" w:pos="1134"/>
        </w:tabs>
      </w:pPr>
      <w:r w:rsidRPr="00F913D8">
        <w:t>Is the wider area an important fishing ground in particular for local fishermen? Are there any fish farms? Is it possible to quantify these interests to some extent?</w:t>
      </w:r>
    </w:p>
    <w:p w14:paraId="2B5E15E1" w14:textId="77777777" w:rsidR="003C3B7C" w:rsidRPr="00F913D8" w:rsidRDefault="003C3B7C" w:rsidP="0002606E">
      <w:pPr>
        <w:pStyle w:val="List1"/>
        <w:numPr>
          <w:ilvl w:val="0"/>
          <w:numId w:val="76"/>
        </w:numPr>
        <w:tabs>
          <w:tab w:val="clear" w:pos="1134"/>
        </w:tabs>
      </w:pPr>
      <w:r w:rsidRPr="00F913D8">
        <w:t>Is there any other formal protection of the area based on international, national or local rules and regulations; e.g. "special area" under MARPOL Annex I?</w:t>
      </w:r>
    </w:p>
    <w:p w14:paraId="537A23BE" w14:textId="77777777" w:rsidR="003C3B7C" w:rsidRPr="00F913D8" w:rsidRDefault="003C3B7C" w:rsidP="0002606E">
      <w:pPr>
        <w:pStyle w:val="List1"/>
        <w:numPr>
          <w:ilvl w:val="0"/>
          <w:numId w:val="76"/>
        </w:numPr>
        <w:tabs>
          <w:tab w:val="clear" w:pos="1134"/>
        </w:tabs>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0FBA030C" w14:textId="77777777" w:rsidR="003C3B7C" w:rsidRPr="00F913D8" w:rsidRDefault="003C3B7C" w:rsidP="0002606E">
      <w:pPr>
        <w:pStyle w:val="List1"/>
        <w:numPr>
          <w:ilvl w:val="0"/>
          <w:numId w:val="76"/>
        </w:numPr>
        <w:tabs>
          <w:tab w:val="clear" w:pos="1134"/>
        </w:tabs>
      </w:pPr>
      <w:r w:rsidRPr="00F913D8">
        <w:t>Is there an established national or regional policy on the protection of the marine environment?</w:t>
      </w:r>
    </w:p>
    <w:p w14:paraId="6E13A0B9" w14:textId="77777777" w:rsidR="003C3B7C" w:rsidRPr="00F913D8" w:rsidRDefault="003C3B7C" w:rsidP="0002606E">
      <w:pPr>
        <w:pStyle w:val="List1"/>
        <w:numPr>
          <w:ilvl w:val="0"/>
          <w:numId w:val="76"/>
        </w:numPr>
        <w:tabs>
          <w:tab w:val="clear" w:pos="1134"/>
        </w:tabs>
      </w:pPr>
      <w:r w:rsidRPr="00F913D8">
        <w:t>Is there any criterion set regarding pollution in that national and/or regional policy?</w:t>
      </w:r>
    </w:p>
    <w:p w14:paraId="0209D059" w14:textId="77777777" w:rsidR="003C3B7C" w:rsidRPr="00F913D8" w:rsidRDefault="003C3B7C" w:rsidP="0002606E">
      <w:pPr>
        <w:pStyle w:val="List1"/>
        <w:numPr>
          <w:ilvl w:val="0"/>
          <w:numId w:val="76"/>
        </w:numPr>
        <w:tabs>
          <w:tab w:val="clear" w:pos="1134"/>
        </w:tabs>
      </w:pPr>
      <w:r w:rsidRPr="00F913D8">
        <w:lastRenderedPageBreak/>
        <w:t>What is the attitude of the general public on the environment issue and the marine environment in particular?</w:t>
      </w:r>
    </w:p>
    <w:p w14:paraId="4D8A929D" w14:textId="77777777" w:rsidR="003C3B7C" w:rsidRPr="00F913D8" w:rsidRDefault="003C3B7C" w:rsidP="0002606E">
      <w:pPr>
        <w:pStyle w:val="List1"/>
        <w:numPr>
          <w:ilvl w:val="0"/>
          <w:numId w:val="76"/>
        </w:numPr>
        <w:tabs>
          <w:tab w:val="clear" w:pos="1134"/>
        </w:tabs>
      </w:pPr>
      <w:r w:rsidRPr="00F913D8">
        <w:t>Is pollution abatement or an emergency response organization available on short notice?</w:t>
      </w:r>
    </w:p>
    <w:p w14:paraId="5827784A" w14:textId="77777777" w:rsidR="003C3B7C" w:rsidRPr="00F913D8" w:rsidRDefault="003C3B7C" w:rsidP="0002606E">
      <w:pPr>
        <w:pStyle w:val="List1"/>
        <w:numPr>
          <w:ilvl w:val="0"/>
          <w:numId w:val="76"/>
        </w:numPr>
        <w:tabs>
          <w:tab w:val="clear" w:pos="1134"/>
        </w:tabs>
      </w:pPr>
      <w:r w:rsidRPr="00F913D8">
        <w:t>Is sufficient equipment and qualified manpower available on short notice to fight an accidental pollution of any substantial size?</w:t>
      </w:r>
    </w:p>
    <w:p w14:paraId="7D3E84E6" w14:textId="77777777" w:rsidR="003C3B7C" w:rsidRPr="00F913D8" w:rsidRDefault="003C3B7C" w:rsidP="0002606E">
      <w:pPr>
        <w:pStyle w:val="List1"/>
        <w:numPr>
          <w:ilvl w:val="0"/>
          <w:numId w:val="76"/>
        </w:numPr>
        <w:tabs>
          <w:tab w:val="clear" w:pos="1134"/>
        </w:tabs>
      </w:pPr>
      <w:r w:rsidRPr="00F913D8">
        <w:t>Is the protection of the marine environment in the wider area as such, considered to be sufficient reason that it warrants the implementation of a VTS? If not,</w:t>
      </w:r>
      <w:r>
        <w:t xml:space="preserve"> i</w:t>
      </w:r>
      <w:r w:rsidRPr="00F913D8">
        <w:t>s it possible to categorize the importance of the protection of the marine environment in the wider area?</w:t>
      </w:r>
    </w:p>
    <w:p w14:paraId="627D5979" w14:textId="77777777" w:rsidR="003C3B7C" w:rsidRPr="00F913D8" w:rsidRDefault="003C3B7C" w:rsidP="0002606E">
      <w:pPr>
        <w:pStyle w:val="List1"/>
        <w:numPr>
          <w:ilvl w:val="0"/>
          <w:numId w:val="76"/>
        </w:numPr>
        <w:tabs>
          <w:tab w:val="clear" w:pos="1134"/>
        </w:tabs>
      </w:pPr>
      <w:r w:rsidRPr="00F913D8">
        <w:t>Protection of the environment is very often a matter of national priority. This priority should be considered along with other relevant considerations.</w:t>
      </w:r>
    </w:p>
    <w:p w14:paraId="7DDE62C7" w14:textId="77777777" w:rsidR="003C3B7C" w:rsidRPr="00F913D8" w:rsidRDefault="003C3B7C" w:rsidP="00C13BDE">
      <w:pPr>
        <w:pStyle w:val="Heading1"/>
        <w:numPr>
          <w:ilvl w:val="0"/>
          <w:numId w:val="10"/>
        </w:numPr>
        <w:tabs>
          <w:tab w:val="clear" w:pos="1602"/>
          <w:tab w:val="num" w:pos="540"/>
        </w:tabs>
        <w:ind w:left="540" w:hanging="540"/>
      </w:pPr>
      <w:bookmarkStart w:id="85" w:name="_Toc212097627"/>
      <w:r w:rsidRPr="00F913D8">
        <w:t>Protection of the Surrounding Area</w:t>
      </w:r>
      <w:bookmarkEnd w:id="85"/>
    </w:p>
    <w:p w14:paraId="578054BE" w14:textId="68F3339F" w:rsidR="003C3B7C" w:rsidRPr="00F913D8" w:rsidRDefault="003C3B7C" w:rsidP="00E240DC">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r w:rsidR="00C13BDE">
        <w:t xml:space="preserve"> </w:t>
      </w:r>
      <w:r w:rsidRPr="00F913D8">
        <w:t>Implementing VTS or improving existing traffic management resources could be an example to reduce risk associated with high traffic.</w:t>
      </w:r>
    </w:p>
    <w:p w14:paraId="713FDEF4" w14:textId="77777777" w:rsidR="003C3B7C" w:rsidRPr="00F913D8" w:rsidRDefault="003C3B7C" w:rsidP="006B7E32">
      <w:pPr>
        <w:pStyle w:val="Bullet1"/>
      </w:pPr>
      <w:r w:rsidRPr="00F913D8">
        <w:t>Is any statistical information available on damage, in the widest sense, including loss of human lives, to the surrounding area as a result of maritime accidents or incidents in the area concerned? Is it possible to quantify the consequential costs?</w:t>
      </w:r>
    </w:p>
    <w:p w14:paraId="3A591FFE" w14:textId="77777777" w:rsidR="003C3B7C" w:rsidRDefault="003C3B7C" w:rsidP="006B7E32">
      <w:pPr>
        <w:pStyle w:val="Bullet1"/>
      </w:pPr>
      <w:r w:rsidRPr="00F913D8">
        <w:t>Is it possible to categorize the importance of the protection of the surrounding area?</w:t>
      </w:r>
    </w:p>
    <w:p w14:paraId="082D15BD" w14:textId="77777777" w:rsidR="003C3B7C" w:rsidRDefault="003C3B7C" w:rsidP="00C9726A">
      <w:pPr>
        <w:pStyle w:val="BodyText"/>
        <w:spacing w:before="120"/>
        <w:rPr>
          <w:sz w:val="23"/>
          <w:szCs w:val="23"/>
        </w:rPr>
      </w:pPr>
    </w:p>
    <w:p w14:paraId="44A7AB8F" w14:textId="77777777" w:rsidR="003C3B7C" w:rsidRDefault="003C3B7C" w:rsidP="00C9726A">
      <w:pPr>
        <w:pStyle w:val="BodyText"/>
        <w:spacing w:before="120"/>
        <w:rPr>
          <w:sz w:val="23"/>
          <w:szCs w:val="23"/>
        </w:rPr>
      </w:pPr>
    </w:p>
    <w:p w14:paraId="6F6D53C1" w14:textId="77777777" w:rsidR="003C3B7C" w:rsidRDefault="003C3B7C">
      <w:pPr>
        <w:rPr>
          <w:b/>
          <w:snapToGrid w:val="0"/>
          <w:sz w:val="28"/>
          <w:szCs w:val="20"/>
          <w:lang w:eastAsia="en-GB"/>
        </w:rPr>
      </w:pPr>
      <w:r>
        <w:br w:type="page"/>
      </w:r>
    </w:p>
    <w:p w14:paraId="503305E7" w14:textId="77777777" w:rsidR="003C3B7C" w:rsidRPr="001F5363" w:rsidRDefault="003C3B7C" w:rsidP="007F4371">
      <w:pPr>
        <w:pStyle w:val="Annex"/>
        <w:tabs>
          <w:tab w:val="clear" w:pos="1134"/>
        </w:tabs>
      </w:pPr>
      <w:bookmarkStart w:id="86" w:name="_Toc212097628"/>
      <w:r w:rsidRPr="001F5363">
        <w:lastRenderedPageBreak/>
        <w:t>Example of an Aids to Navigation Risk Assessment</w:t>
      </w:r>
      <w:bookmarkEnd w:id="86"/>
    </w:p>
    <w:p w14:paraId="5076533F" w14:textId="77777777" w:rsidR="003C3B7C" w:rsidRPr="006724FD" w:rsidRDefault="003C3B7C" w:rsidP="000F6AD1">
      <w:pPr>
        <w:pStyle w:val="Heading1"/>
        <w:numPr>
          <w:ilvl w:val="0"/>
          <w:numId w:val="41"/>
        </w:numPr>
        <w:tabs>
          <w:tab w:val="clear" w:pos="1602"/>
          <w:tab w:val="num" w:pos="540"/>
        </w:tabs>
        <w:ind w:left="540" w:hanging="540"/>
      </w:pPr>
      <w:bookmarkStart w:id="87" w:name="_Toc212097629"/>
      <w:r w:rsidRPr="006724FD">
        <w:t>B</w:t>
      </w:r>
      <w:r>
        <w:t>ay of</w:t>
      </w:r>
      <w:r w:rsidRPr="006724FD">
        <w:t xml:space="preserve"> Fundy</w:t>
      </w:r>
      <w:bookmarkEnd w:id="87"/>
    </w:p>
    <w:p w14:paraId="66647A0A" w14:textId="77777777" w:rsidR="003C3B7C" w:rsidRPr="00F913D8" w:rsidRDefault="003C3B7C"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t xml:space="preserve"> (e.g.</w:t>
      </w:r>
      <w:r w:rsidRPr="00F913D8">
        <w:t xml:space="preserve"> number of cargo vessel movements, number of ferry movements); </w:t>
      </w:r>
      <w:r w:rsidRPr="00F913D8">
        <w:rPr>
          <w:i/>
        </w:rPr>
        <w:t>impact</w:t>
      </w:r>
      <w:r>
        <w:t xml:space="preserve"> (e.g.</w:t>
      </w:r>
      <w:r w:rsidRPr="00F913D8">
        <w:t xml:space="preserve"> tonnes of petroleum transported, number of passenger trips); </w:t>
      </w:r>
      <w:r w:rsidRPr="00F913D8">
        <w:rPr>
          <w:i/>
        </w:rPr>
        <w:t xml:space="preserve">modifiers </w:t>
      </w:r>
      <w:r>
        <w:t>(e.g.</w:t>
      </w:r>
      <w:r w:rsidRPr="00F913D8">
        <w:t xml:space="preserve"> visibility</w:t>
      </w:r>
      <w:r>
        <w:t xml:space="preserve"> and </w:t>
      </w:r>
      <w:r w:rsidRPr="00F913D8">
        <w:t xml:space="preserve">wind speed); and </w:t>
      </w:r>
      <w:r w:rsidRPr="00F913D8">
        <w:rPr>
          <w:i/>
        </w:rPr>
        <w:t>history</w:t>
      </w:r>
      <w:r>
        <w:t xml:space="preserve"> (e.g. vessel groundings and</w:t>
      </w:r>
      <w:r w:rsidRPr="00F913D8">
        <w:t xml:space="preserve"> loss of life).  A computer system could allow a user to automatically display data in bar chart, map</w:t>
      </w:r>
      <w:r>
        <w:t xml:space="preserve"> or </w:t>
      </w:r>
      <w:proofErr w:type="spellStart"/>
      <w:r>
        <w:t>scattergram</w:t>
      </w:r>
      <w:proofErr w:type="spellEnd"/>
      <w:r>
        <w:t xml:space="preserve"> format</w:t>
      </w:r>
      <w:r w:rsidRPr="00F913D8">
        <w:t xml:space="preserve"> and to weight and combine criteria data into a </w:t>
      </w:r>
      <w:r w:rsidRPr="00C04AFD">
        <w:t>risk index.</w:t>
      </w:r>
      <w:r w:rsidRPr="00C04AFD">
        <w:rPr>
          <w:rStyle w:val="FootnoteReference"/>
        </w:rPr>
        <w:footnoteReference w:id="3"/>
      </w:r>
    </w:p>
    <w:p w14:paraId="37AACFE3" w14:textId="77777777" w:rsidR="003C3B7C" w:rsidRPr="001F5363" w:rsidRDefault="003C3B7C" w:rsidP="001F5363">
      <w:pPr>
        <w:pStyle w:val="BodyText"/>
        <w:rPr>
          <w:b/>
        </w:rPr>
      </w:pPr>
      <w:r w:rsidRPr="001F5363">
        <w:rPr>
          <w:b/>
        </w:rPr>
        <w:t>Please note that some of the conditions in this example may have changed and the result indicated does not apply for current conditions.</w:t>
      </w:r>
    </w:p>
    <w:p w14:paraId="2EF613C7" w14:textId="77777777" w:rsidR="003C3B7C" w:rsidRPr="006724FD" w:rsidRDefault="003C3B7C" w:rsidP="000F6AD1">
      <w:pPr>
        <w:pStyle w:val="Heading1"/>
        <w:numPr>
          <w:ilvl w:val="0"/>
          <w:numId w:val="10"/>
        </w:numPr>
        <w:tabs>
          <w:tab w:val="clear" w:pos="1602"/>
          <w:tab w:val="num" w:pos="540"/>
        </w:tabs>
        <w:ind w:left="540" w:hanging="540"/>
      </w:pPr>
      <w:bookmarkStart w:id="88" w:name="_Toc212097630"/>
      <w:r w:rsidRPr="006724FD">
        <w:t>The Risk Management Process</w:t>
      </w:r>
      <w:bookmarkEnd w:id="88"/>
    </w:p>
    <w:p w14:paraId="31618ABE" w14:textId="77777777" w:rsidR="003C3B7C" w:rsidRPr="00E240DC" w:rsidRDefault="003C3B7C" w:rsidP="001F5363">
      <w:pPr>
        <w:pStyle w:val="BodyText"/>
      </w:pPr>
      <w:r w:rsidRPr="00E240DC">
        <w:t xml:space="preserve">This example assessment follows the five major steps specified in Section 2 of the </w:t>
      </w:r>
      <w:r w:rsidRPr="00F913D8">
        <w:rPr>
          <w:i/>
          <w:sz w:val="23"/>
          <w:szCs w:val="23"/>
        </w:rPr>
        <w:t>IALA Guideline on Risk Management</w:t>
      </w:r>
      <w:r w:rsidRPr="00E240DC">
        <w:t>.</w:t>
      </w:r>
    </w:p>
    <w:p w14:paraId="06145F83" w14:textId="77777777" w:rsidR="003C3B7C" w:rsidRDefault="003C3B7C" w:rsidP="007510F1">
      <w:pPr>
        <w:pStyle w:val="Heading2"/>
        <w:numPr>
          <w:ilvl w:val="1"/>
          <w:numId w:val="10"/>
        </w:numPr>
        <w:tabs>
          <w:tab w:val="clear" w:pos="576"/>
        </w:tabs>
        <w:ind w:left="851" w:hanging="851"/>
      </w:pPr>
      <w:bookmarkStart w:id="89" w:name="_Toc212097631"/>
      <w:r w:rsidRPr="00F913D8">
        <w:t>Step 1 Identify Hazards</w:t>
      </w:r>
      <w:bookmarkEnd w:id="89"/>
    </w:p>
    <w:p w14:paraId="56A0D8D0" w14:textId="77777777" w:rsidR="003C3B7C" w:rsidRPr="00F913D8" w:rsidRDefault="003C3B7C" w:rsidP="001F5363">
      <w:pPr>
        <w:pStyle w:val="BodyText"/>
      </w:pPr>
      <w:r w:rsidRPr="00F913D8">
        <w:t xml:space="preserve">Canadian Coast Guard (CCG) records for Fundy LOS Area 3 covering Saint John harbour and the upper Bay of Fundy (see </w:t>
      </w:r>
      <w:r>
        <w:fldChar w:fldCharType="begin"/>
      </w:r>
      <w:r>
        <w:instrText xml:space="preserve"> REF _Ref212097022 \r \h </w:instrText>
      </w:r>
      <w:r>
        <w:fldChar w:fldCharType="separate"/>
      </w:r>
      <w:r>
        <w:t>Figure 5</w:t>
      </w:r>
      <w:r>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fldChar w:fldCharType="begin"/>
      </w:r>
      <w:r>
        <w:instrText xml:space="preserve"> REF _Ref212085378 \r \h </w:instrText>
      </w:r>
      <w:r>
        <w:fldChar w:fldCharType="separate"/>
      </w:r>
      <w:r>
        <w:t>Table 2</w:t>
      </w:r>
      <w:r>
        <w:fldChar w:fldCharType="end"/>
      </w:r>
      <w:r w:rsidRPr="00F913D8">
        <w:t>). The review outlined in this Annex was triggered by the realization that the level of service reflected by this record over the last five years does not meet current objectives.</w:t>
      </w:r>
    </w:p>
    <w:p w14:paraId="73AA948D" w14:textId="77777777" w:rsidR="003C3B7C" w:rsidRPr="00F913D8" w:rsidRDefault="003C3B7C" w:rsidP="001F5363">
      <w:pPr>
        <w:pStyle w:val="Table"/>
      </w:pPr>
      <w:bookmarkStart w:id="90" w:name="_Ref212085378"/>
      <w:proofErr w:type="spellStart"/>
      <w:r w:rsidRPr="00F913D8">
        <w:t>Navaids</w:t>
      </w:r>
      <w:proofErr w:type="spellEnd"/>
      <w:r w:rsidRPr="00F913D8">
        <w:t xml:space="preserve"> Level of Service History</w:t>
      </w:r>
      <w:bookmarkEnd w:id="90"/>
      <w:r>
        <w:t xml:space="preserve"> </w:t>
      </w:r>
      <w:r w:rsidRPr="007510F1">
        <w:t>for Fundy LOS Area</w:t>
      </w:r>
      <w:r w:rsidRPr="00F913D8">
        <w:rPr>
          <w:sz w:val="23"/>
          <w:szCs w:val="23"/>
        </w:rPr>
        <w:t xml:space="preserv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3C3B7C" w:rsidRPr="00F913D8" w14:paraId="6B9EE726" w14:textId="77777777" w:rsidTr="00B40CDE">
        <w:tc>
          <w:tcPr>
            <w:tcW w:w="1596" w:type="dxa"/>
            <w:tcBorders>
              <w:bottom w:val="single" w:sz="12" w:space="0" w:color="auto"/>
            </w:tcBorders>
            <w:vAlign w:val="center"/>
          </w:tcPr>
          <w:p w14:paraId="7211E220" w14:textId="77777777" w:rsidR="003C3B7C" w:rsidRPr="002C0E50" w:rsidRDefault="003C3B7C" w:rsidP="00B40CDE">
            <w:pPr>
              <w:pStyle w:val="BodyText"/>
              <w:jc w:val="center"/>
              <w:rPr>
                <w:b/>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331CDE09" w14:textId="77777777" w:rsidR="003C3B7C" w:rsidRPr="002C0E50" w:rsidRDefault="003C3B7C" w:rsidP="00B40CDE">
            <w:pPr>
              <w:pStyle w:val="BodyText"/>
              <w:jc w:val="center"/>
              <w:rPr>
                <w:b/>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757ED536" w14:textId="77777777" w:rsidR="003C3B7C" w:rsidRPr="002C0E50" w:rsidRDefault="003C3B7C" w:rsidP="00B40CDE">
            <w:pPr>
              <w:pStyle w:val="BodyText"/>
              <w:jc w:val="center"/>
              <w:rPr>
                <w:b/>
              </w:rPr>
            </w:pPr>
            <w:r w:rsidRPr="002C0E50">
              <w:rPr>
                <w:b/>
                <w:szCs w:val="22"/>
              </w:rPr>
              <w:t xml:space="preserve">No. of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1DC65F92" w14:textId="77777777" w:rsidR="003C3B7C" w:rsidRPr="002C0E50" w:rsidRDefault="003C3B7C" w:rsidP="00B40CDE">
            <w:pPr>
              <w:pStyle w:val="BodyText"/>
              <w:jc w:val="center"/>
              <w:rPr>
                <w:b/>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5E4D2DB1" w14:textId="77777777" w:rsidR="003C3B7C" w:rsidRPr="002C0E50" w:rsidRDefault="003C3B7C" w:rsidP="00B40CDE">
            <w:pPr>
              <w:pStyle w:val="BodyText"/>
              <w:jc w:val="center"/>
              <w:rPr>
                <w:b/>
              </w:rPr>
            </w:pPr>
            <w:r w:rsidRPr="002C0E50">
              <w:rPr>
                <w:b/>
                <w:szCs w:val="22"/>
              </w:rPr>
              <w:t>Total Days Down</w:t>
            </w:r>
          </w:p>
        </w:tc>
        <w:tc>
          <w:tcPr>
            <w:tcW w:w="1596" w:type="dxa"/>
            <w:tcBorders>
              <w:bottom w:val="single" w:sz="12" w:space="0" w:color="auto"/>
            </w:tcBorders>
            <w:vAlign w:val="center"/>
          </w:tcPr>
          <w:p w14:paraId="51DECE58" w14:textId="77777777" w:rsidR="003C3B7C" w:rsidRPr="002C0E50" w:rsidRDefault="003C3B7C" w:rsidP="00B40CDE">
            <w:pPr>
              <w:pStyle w:val="BodyText"/>
              <w:jc w:val="center"/>
              <w:rPr>
                <w:b/>
              </w:rPr>
            </w:pPr>
            <w:r w:rsidRPr="002C0E50">
              <w:rPr>
                <w:b/>
                <w:szCs w:val="22"/>
              </w:rPr>
              <w:t>Avg. Days Down per Occurrence</w:t>
            </w:r>
          </w:p>
        </w:tc>
      </w:tr>
      <w:tr w:rsidR="003C3B7C" w:rsidRPr="00F913D8" w14:paraId="6DD006BD" w14:textId="77777777" w:rsidTr="00B40CDE">
        <w:tc>
          <w:tcPr>
            <w:tcW w:w="1596" w:type="dxa"/>
            <w:tcBorders>
              <w:top w:val="single" w:sz="12" w:space="0" w:color="auto"/>
            </w:tcBorders>
            <w:vAlign w:val="center"/>
          </w:tcPr>
          <w:p w14:paraId="4A168D32" w14:textId="77777777" w:rsidR="003C3B7C" w:rsidRPr="002C0E50" w:rsidRDefault="003C3B7C" w:rsidP="00B40CDE">
            <w:pPr>
              <w:pStyle w:val="BodyText"/>
              <w:jc w:val="center"/>
            </w:pPr>
            <w:r w:rsidRPr="002C0E50">
              <w:rPr>
                <w:szCs w:val="22"/>
              </w:rPr>
              <w:t>1</w:t>
            </w:r>
          </w:p>
        </w:tc>
        <w:tc>
          <w:tcPr>
            <w:tcW w:w="1596" w:type="dxa"/>
            <w:tcBorders>
              <w:top w:val="single" w:sz="12" w:space="0" w:color="auto"/>
            </w:tcBorders>
            <w:vAlign w:val="center"/>
          </w:tcPr>
          <w:p w14:paraId="5E33A2AF" w14:textId="77777777" w:rsidR="003C3B7C" w:rsidRPr="002C0E50" w:rsidRDefault="003C3B7C" w:rsidP="00C04AFD">
            <w:pPr>
              <w:pStyle w:val="BodyText"/>
              <w:ind w:right="177"/>
              <w:jc w:val="right"/>
            </w:pPr>
            <w:r w:rsidRPr="002C0E50">
              <w:rPr>
                <w:szCs w:val="22"/>
              </w:rPr>
              <w:t>20</w:t>
            </w:r>
          </w:p>
        </w:tc>
        <w:tc>
          <w:tcPr>
            <w:tcW w:w="1596" w:type="dxa"/>
            <w:tcBorders>
              <w:top w:val="single" w:sz="12" w:space="0" w:color="auto"/>
            </w:tcBorders>
            <w:vAlign w:val="center"/>
          </w:tcPr>
          <w:p w14:paraId="7DF50683" w14:textId="77777777" w:rsidR="003C3B7C" w:rsidRPr="002C0E50" w:rsidRDefault="003C3B7C" w:rsidP="00BC67AE">
            <w:pPr>
              <w:pStyle w:val="BodyText"/>
              <w:ind w:right="177"/>
              <w:jc w:val="right"/>
            </w:pPr>
            <w:r w:rsidRPr="002C0E50">
              <w:rPr>
                <w:szCs w:val="22"/>
              </w:rPr>
              <w:t>17</w:t>
            </w:r>
          </w:p>
        </w:tc>
        <w:tc>
          <w:tcPr>
            <w:tcW w:w="1596" w:type="dxa"/>
            <w:tcBorders>
              <w:top w:val="single" w:sz="12" w:space="0" w:color="auto"/>
            </w:tcBorders>
            <w:vAlign w:val="center"/>
          </w:tcPr>
          <w:p w14:paraId="3C07C1DB" w14:textId="77777777" w:rsidR="003C3B7C" w:rsidRPr="002C0E50" w:rsidRDefault="003C3B7C" w:rsidP="00BC67AE">
            <w:pPr>
              <w:pStyle w:val="BodyText"/>
              <w:ind w:right="177"/>
              <w:jc w:val="right"/>
            </w:pPr>
            <w:r w:rsidRPr="002C0E50">
              <w:rPr>
                <w:szCs w:val="22"/>
              </w:rPr>
              <w:t>106</w:t>
            </w:r>
          </w:p>
        </w:tc>
        <w:tc>
          <w:tcPr>
            <w:tcW w:w="1596" w:type="dxa"/>
            <w:tcBorders>
              <w:top w:val="single" w:sz="12" w:space="0" w:color="auto"/>
            </w:tcBorders>
            <w:vAlign w:val="center"/>
          </w:tcPr>
          <w:p w14:paraId="10A4C88D" w14:textId="77777777" w:rsidR="003C3B7C" w:rsidRPr="002C0E50" w:rsidRDefault="003C3B7C" w:rsidP="00BC67AE">
            <w:pPr>
              <w:pStyle w:val="BodyText"/>
              <w:ind w:right="177"/>
              <w:jc w:val="right"/>
            </w:pPr>
            <w:r w:rsidRPr="002C0E50">
              <w:rPr>
                <w:szCs w:val="22"/>
              </w:rPr>
              <w:t>887</w:t>
            </w:r>
          </w:p>
        </w:tc>
        <w:tc>
          <w:tcPr>
            <w:tcW w:w="1596" w:type="dxa"/>
            <w:tcBorders>
              <w:top w:val="single" w:sz="12" w:space="0" w:color="auto"/>
            </w:tcBorders>
            <w:vAlign w:val="center"/>
          </w:tcPr>
          <w:p w14:paraId="1CAE8278" w14:textId="77777777" w:rsidR="003C3B7C" w:rsidRPr="002C0E50" w:rsidRDefault="003C3B7C" w:rsidP="00BC67AE">
            <w:pPr>
              <w:pStyle w:val="BodyText"/>
              <w:ind w:right="177"/>
              <w:jc w:val="right"/>
            </w:pPr>
            <w:r w:rsidRPr="002C0E50">
              <w:rPr>
                <w:szCs w:val="22"/>
              </w:rPr>
              <w:t>8.4</w:t>
            </w:r>
          </w:p>
        </w:tc>
      </w:tr>
      <w:tr w:rsidR="003C3B7C" w:rsidRPr="00F913D8" w14:paraId="0B3D4723" w14:textId="77777777" w:rsidTr="00B40CDE">
        <w:tc>
          <w:tcPr>
            <w:tcW w:w="1596" w:type="dxa"/>
            <w:vAlign w:val="center"/>
          </w:tcPr>
          <w:p w14:paraId="609F75FF" w14:textId="77777777" w:rsidR="003C3B7C" w:rsidRPr="002C0E50" w:rsidRDefault="003C3B7C" w:rsidP="00B40CDE">
            <w:pPr>
              <w:pStyle w:val="BodyText"/>
              <w:jc w:val="center"/>
            </w:pPr>
            <w:r w:rsidRPr="002C0E50">
              <w:rPr>
                <w:szCs w:val="22"/>
              </w:rPr>
              <w:t>2</w:t>
            </w:r>
          </w:p>
        </w:tc>
        <w:tc>
          <w:tcPr>
            <w:tcW w:w="1596" w:type="dxa"/>
            <w:vAlign w:val="center"/>
          </w:tcPr>
          <w:p w14:paraId="607EA2DC" w14:textId="77777777" w:rsidR="003C3B7C" w:rsidRPr="002C0E50" w:rsidRDefault="003C3B7C" w:rsidP="00C04AFD">
            <w:pPr>
              <w:pStyle w:val="BodyText"/>
              <w:ind w:right="177"/>
              <w:jc w:val="right"/>
            </w:pPr>
            <w:r w:rsidRPr="002C0E50">
              <w:rPr>
                <w:szCs w:val="22"/>
              </w:rPr>
              <w:t>71</w:t>
            </w:r>
          </w:p>
        </w:tc>
        <w:tc>
          <w:tcPr>
            <w:tcW w:w="1596" w:type="dxa"/>
            <w:vAlign w:val="center"/>
          </w:tcPr>
          <w:p w14:paraId="753AA8FC" w14:textId="77777777" w:rsidR="003C3B7C" w:rsidRPr="002C0E50" w:rsidRDefault="003C3B7C" w:rsidP="00BC67AE">
            <w:pPr>
              <w:pStyle w:val="BodyText"/>
              <w:ind w:right="177"/>
              <w:jc w:val="right"/>
            </w:pPr>
            <w:r w:rsidRPr="002C0E50">
              <w:rPr>
                <w:szCs w:val="22"/>
              </w:rPr>
              <w:t>56</w:t>
            </w:r>
          </w:p>
        </w:tc>
        <w:tc>
          <w:tcPr>
            <w:tcW w:w="1596" w:type="dxa"/>
            <w:vAlign w:val="center"/>
          </w:tcPr>
          <w:p w14:paraId="6671CE4B" w14:textId="77777777" w:rsidR="003C3B7C" w:rsidRPr="002C0E50" w:rsidRDefault="003C3B7C" w:rsidP="00BC67AE">
            <w:pPr>
              <w:pStyle w:val="BodyText"/>
              <w:ind w:right="177"/>
              <w:jc w:val="right"/>
            </w:pPr>
            <w:r w:rsidRPr="002C0E50">
              <w:rPr>
                <w:szCs w:val="22"/>
              </w:rPr>
              <w:t>160</w:t>
            </w:r>
          </w:p>
        </w:tc>
        <w:tc>
          <w:tcPr>
            <w:tcW w:w="1596" w:type="dxa"/>
            <w:vAlign w:val="center"/>
          </w:tcPr>
          <w:p w14:paraId="3704121A" w14:textId="77777777" w:rsidR="003C3B7C" w:rsidRPr="002C0E50" w:rsidRDefault="003C3B7C" w:rsidP="00BC67AE">
            <w:pPr>
              <w:pStyle w:val="BodyText"/>
              <w:ind w:right="177"/>
              <w:jc w:val="right"/>
            </w:pPr>
            <w:r w:rsidRPr="002C0E50">
              <w:rPr>
                <w:szCs w:val="22"/>
              </w:rPr>
              <w:t>1,231</w:t>
            </w:r>
          </w:p>
        </w:tc>
        <w:tc>
          <w:tcPr>
            <w:tcW w:w="1596" w:type="dxa"/>
            <w:vAlign w:val="center"/>
          </w:tcPr>
          <w:p w14:paraId="323736C7" w14:textId="77777777" w:rsidR="003C3B7C" w:rsidRPr="002C0E50" w:rsidRDefault="003C3B7C" w:rsidP="00BC67AE">
            <w:pPr>
              <w:pStyle w:val="BodyText"/>
              <w:ind w:right="177"/>
              <w:jc w:val="right"/>
            </w:pPr>
            <w:r w:rsidRPr="002C0E50">
              <w:rPr>
                <w:szCs w:val="22"/>
              </w:rPr>
              <w:t>7.7</w:t>
            </w:r>
          </w:p>
        </w:tc>
      </w:tr>
      <w:tr w:rsidR="003C3B7C" w:rsidRPr="00F913D8" w14:paraId="786A7B15" w14:textId="77777777" w:rsidTr="00B40CDE">
        <w:tc>
          <w:tcPr>
            <w:tcW w:w="1596" w:type="dxa"/>
            <w:tcBorders>
              <w:bottom w:val="single" w:sz="12" w:space="0" w:color="auto"/>
            </w:tcBorders>
            <w:vAlign w:val="center"/>
          </w:tcPr>
          <w:p w14:paraId="48DED132" w14:textId="77777777" w:rsidR="003C3B7C" w:rsidRPr="002C0E50" w:rsidRDefault="003C3B7C" w:rsidP="00B40CDE">
            <w:pPr>
              <w:pStyle w:val="BodyText"/>
              <w:jc w:val="center"/>
            </w:pPr>
            <w:r w:rsidRPr="002C0E50">
              <w:rPr>
                <w:szCs w:val="22"/>
              </w:rPr>
              <w:t>3</w:t>
            </w:r>
          </w:p>
        </w:tc>
        <w:tc>
          <w:tcPr>
            <w:tcW w:w="1596" w:type="dxa"/>
            <w:tcBorders>
              <w:bottom w:val="single" w:sz="12" w:space="0" w:color="auto"/>
            </w:tcBorders>
            <w:vAlign w:val="center"/>
          </w:tcPr>
          <w:p w14:paraId="270C4FF2" w14:textId="77777777" w:rsidR="003C3B7C" w:rsidRPr="002C0E50" w:rsidRDefault="003C3B7C" w:rsidP="00C04AFD">
            <w:pPr>
              <w:pStyle w:val="BodyText"/>
              <w:ind w:right="177"/>
              <w:jc w:val="right"/>
            </w:pPr>
            <w:r w:rsidRPr="002C0E50">
              <w:rPr>
                <w:szCs w:val="22"/>
              </w:rPr>
              <w:t>36</w:t>
            </w:r>
          </w:p>
        </w:tc>
        <w:tc>
          <w:tcPr>
            <w:tcW w:w="1596" w:type="dxa"/>
            <w:tcBorders>
              <w:bottom w:val="single" w:sz="12" w:space="0" w:color="auto"/>
            </w:tcBorders>
            <w:vAlign w:val="center"/>
          </w:tcPr>
          <w:p w14:paraId="1E63B628" w14:textId="77777777" w:rsidR="003C3B7C" w:rsidRPr="002C0E50" w:rsidRDefault="003C3B7C" w:rsidP="00BC67AE">
            <w:pPr>
              <w:pStyle w:val="BodyText"/>
              <w:ind w:right="177"/>
              <w:jc w:val="right"/>
            </w:pPr>
            <w:r w:rsidRPr="002C0E50">
              <w:rPr>
                <w:szCs w:val="22"/>
              </w:rPr>
              <w:t>9</w:t>
            </w:r>
          </w:p>
        </w:tc>
        <w:tc>
          <w:tcPr>
            <w:tcW w:w="1596" w:type="dxa"/>
            <w:tcBorders>
              <w:bottom w:val="single" w:sz="12" w:space="0" w:color="auto"/>
            </w:tcBorders>
            <w:vAlign w:val="center"/>
          </w:tcPr>
          <w:p w14:paraId="724FDBB1" w14:textId="77777777" w:rsidR="003C3B7C" w:rsidRPr="002C0E50" w:rsidRDefault="003C3B7C" w:rsidP="00BC67AE">
            <w:pPr>
              <w:pStyle w:val="BodyText"/>
              <w:ind w:right="177"/>
              <w:jc w:val="right"/>
            </w:pPr>
            <w:r w:rsidRPr="002C0E50">
              <w:rPr>
                <w:szCs w:val="22"/>
              </w:rPr>
              <w:t>13</w:t>
            </w:r>
          </w:p>
        </w:tc>
        <w:tc>
          <w:tcPr>
            <w:tcW w:w="1596" w:type="dxa"/>
            <w:tcBorders>
              <w:bottom w:val="single" w:sz="12" w:space="0" w:color="auto"/>
            </w:tcBorders>
            <w:vAlign w:val="center"/>
          </w:tcPr>
          <w:p w14:paraId="7CAC1A38" w14:textId="77777777" w:rsidR="003C3B7C" w:rsidRPr="002C0E50" w:rsidRDefault="003C3B7C" w:rsidP="00BC67AE">
            <w:pPr>
              <w:pStyle w:val="BodyText"/>
              <w:ind w:right="177"/>
              <w:jc w:val="right"/>
            </w:pPr>
            <w:r w:rsidRPr="002C0E50">
              <w:rPr>
                <w:szCs w:val="22"/>
              </w:rPr>
              <w:t>272</w:t>
            </w:r>
          </w:p>
        </w:tc>
        <w:tc>
          <w:tcPr>
            <w:tcW w:w="1596" w:type="dxa"/>
            <w:tcBorders>
              <w:bottom w:val="single" w:sz="12" w:space="0" w:color="auto"/>
            </w:tcBorders>
            <w:vAlign w:val="center"/>
          </w:tcPr>
          <w:p w14:paraId="7176DF89" w14:textId="77777777" w:rsidR="003C3B7C" w:rsidRPr="002C0E50" w:rsidRDefault="003C3B7C" w:rsidP="00BC67AE">
            <w:pPr>
              <w:pStyle w:val="BodyText"/>
              <w:ind w:right="177"/>
              <w:jc w:val="right"/>
            </w:pPr>
            <w:r w:rsidRPr="002C0E50">
              <w:rPr>
                <w:szCs w:val="22"/>
              </w:rPr>
              <w:t>20.9</w:t>
            </w:r>
          </w:p>
        </w:tc>
      </w:tr>
      <w:tr w:rsidR="003C3B7C" w:rsidRPr="00F913D8" w14:paraId="13903A33" w14:textId="77777777" w:rsidTr="00B40CDE">
        <w:tc>
          <w:tcPr>
            <w:tcW w:w="1596" w:type="dxa"/>
            <w:tcBorders>
              <w:top w:val="single" w:sz="12" w:space="0" w:color="auto"/>
            </w:tcBorders>
            <w:vAlign w:val="center"/>
          </w:tcPr>
          <w:p w14:paraId="2800DF9F" w14:textId="77777777" w:rsidR="003C3B7C" w:rsidRPr="002C0E50" w:rsidRDefault="003C3B7C" w:rsidP="00B40CDE">
            <w:pPr>
              <w:pStyle w:val="BodyText"/>
              <w:jc w:val="center"/>
            </w:pPr>
            <w:r w:rsidRPr="002C0E50">
              <w:rPr>
                <w:szCs w:val="22"/>
              </w:rPr>
              <w:t>Total</w:t>
            </w:r>
          </w:p>
        </w:tc>
        <w:tc>
          <w:tcPr>
            <w:tcW w:w="1596" w:type="dxa"/>
            <w:tcBorders>
              <w:top w:val="single" w:sz="12" w:space="0" w:color="auto"/>
            </w:tcBorders>
            <w:vAlign w:val="center"/>
          </w:tcPr>
          <w:p w14:paraId="448FAE81" w14:textId="77777777" w:rsidR="003C3B7C" w:rsidRPr="002C0E50" w:rsidRDefault="003C3B7C" w:rsidP="00C04AFD">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127</w:t>
            </w:r>
            <w:r w:rsidRPr="002C0E50">
              <w:rPr>
                <w:szCs w:val="22"/>
              </w:rPr>
              <w:fldChar w:fldCharType="end"/>
            </w:r>
          </w:p>
        </w:tc>
        <w:tc>
          <w:tcPr>
            <w:tcW w:w="1596" w:type="dxa"/>
            <w:tcBorders>
              <w:top w:val="single" w:sz="12" w:space="0" w:color="auto"/>
            </w:tcBorders>
            <w:vAlign w:val="center"/>
          </w:tcPr>
          <w:p w14:paraId="5726593D"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82</w:t>
            </w:r>
            <w:r w:rsidRPr="002C0E50">
              <w:rPr>
                <w:szCs w:val="22"/>
              </w:rPr>
              <w:fldChar w:fldCharType="end"/>
            </w:r>
          </w:p>
        </w:tc>
        <w:tc>
          <w:tcPr>
            <w:tcW w:w="1596" w:type="dxa"/>
            <w:tcBorders>
              <w:top w:val="single" w:sz="12" w:space="0" w:color="auto"/>
            </w:tcBorders>
            <w:vAlign w:val="center"/>
          </w:tcPr>
          <w:p w14:paraId="753A52D9"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279</w:t>
            </w:r>
            <w:r w:rsidRPr="002C0E50">
              <w:rPr>
                <w:szCs w:val="22"/>
              </w:rPr>
              <w:fldChar w:fldCharType="end"/>
            </w:r>
          </w:p>
        </w:tc>
        <w:tc>
          <w:tcPr>
            <w:tcW w:w="1596" w:type="dxa"/>
            <w:tcBorders>
              <w:top w:val="single" w:sz="12" w:space="0" w:color="auto"/>
            </w:tcBorders>
            <w:vAlign w:val="center"/>
          </w:tcPr>
          <w:p w14:paraId="598938EE"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2,390</w:t>
            </w:r>
            <w:r w:rsidRPr="002C0E50">
              <w:rPr>
                <w:szCs w:val="22"/>
              </w:rPr>
              <w:fldChar w:fldCharType="end"/>
            </w:r>
          </w:p>
        </w:tc>
        <w:tc>
          <w:tcPr>
            <w:tcW w:w="1596" w:type="dxa"/>
            <w:tcBorders>
              <w:top w:val="single" w:sz="12" w:space="0" w:color="auto"/>
            </w:tcBorders>
            <w:vAlign w:val="center"/>
          </w:tcPr>
          <w:p w14:paraId="0059E419" w14:textId="77777777" w:rsidR="003C3B7C" w:rsidRPr="002C0E50" w:rsidRDefault="003C3B7C" w:rsidP="00BC67AE">
            <w:pPr>
              <w:pStyle w:val="BodyText"/>
              <w:ind w:right="177"/>
              <w:jc w:val="right"/>
            </w:pPr>
            <w:r w:rsidRPr="002C0E50">
              <w:rPr>
                <w:szCs w:val="22"/>
              </w:rPr>
              <w:t>8.6</w:t>
            </w:r>
          </w:p>
        </w:tc>
      </w:tr>
    </w:tbl>
    <w:p w14:paraId="1F1562F7" w14:textId="77777777" w:rsidR="003C3B7C" w:rsidRDefault="003C3B7C" w:rsidP="00E240DC">
      <w:pPr>
        <w:pStyle w:val="BodyText"/>
      </w:pPr>
    </w:p>
    <w:p w14:paraId="12825490" w14:textId="77777777" w:rsidR="003C3B7C" w:rsidRPr="001F5363" w:rsidRDefault="003C3B7C" w:rsidP="001F5363">
      <w:pPr>
        <w:pStyle w:val="BodyText"/>
        <w:rPr>
          <w:szCs w:val="23"/>
        </w:rPr>
      </w:pPr>
      <w:r w:rsidRPr="001F5363">
        <w:rPr>
          <w:szCs w:val="23"/>
        </w:rPr>
        <w:t>A large number of stakeholder groups use the aids to navigation in LOS Area 3 and would need to be consulted (</w:t>
      </w:r>
      <w:r>
        <w:rPr>
          <w:szCs w:val="23"/>
        </w:rPr>
        <w:t>e.g.</w:t>
      </w:r>
      <w:r w:rsidRPr="001F5363">
        <w:rPr>
          <w:szCs w:val="23"/>
        </w:rPr>
        <w:t xml:space="preserve"> operators of ferries, fishing vessels, commercial ships, tugs, port authorities, recreational boaters, environmentalists and so on).</w:t>
      </w:r>
    </w:p>
    <w:p w14:paraId="2CF2D229" w14:textId="77777777" w:rsidR="003C3B7C" w:rsidRDefault="003C3B7C">
      <w:r>
        <w:br w:type="page"/>
      </w:r>
    </w:p>
    <w:p w14:paraId="7A752B0F" w14:textId="77777777" w:rsidR="003C3B7C" w:rsidRDefault="003C3B7C" w:rsidP="007510F1">
      <w:pPr>
        <w:pStyle w:val="Heading2"/>
        <w:numPr>
          <w:ilvl w:val="1"/>
          <w:numId w:val="10"/>
        </w:numPr>
        <w:tabs>
          <w:tab w:val="clear" w:pos="576"/>
        </w:tabs>
        <w:ind w:left="851" w:hanging="851"/>
      </w:pPr>
      <w:bookmarkStart w:id="91" w:name="_Toc212097632"/>
      <w:r w:rsidRPr="00F913D8">
        <w:lastRenderedPageBreak/>
        <w:t>Step 2 Assess Risks</w:t>
      </w:r>
      <w:bookmarkEnd w:id="91"/>
    </w:p>
    <w:p w14:paraId="7C01D92E" w14:textId="3990CD31" w:rsidR="003C3B7C" w:rsidRDefault="003C3B7C" w:rsidP="00D16300">
      <w:pPr>
        <w:pStyle w:val="BodyText"/>
        <w:rPr>
          <w:szCs w:val="25"/>
        </w:rPr>
      </w:pPr>
      <w:proofErr w:type="gramStart"/>
      <w:r w:rsidRPr="00D16300">
        <w:t>(Aids to Risk &amp; Criteria Analysis system).</w:t>
      </w:r>
      <w:proofErr w:type="gramEnd"/>
      <w:r w:rsidRPr="00D16300">
        <w:t xml:space="preserve">  A total of 45 groundings were reported to have occurred in our area of interest over the last 25 years.  There were no deaths, serious navigation are primarily directed toward the prevention of vessel groundings, although collisions can sometimes be prevented by an appropriate aid to navigation.  In this review however,</w:t>
      </w:r>
      <w:r w:rsidR="00140C53">
        <w:t xml:space="preserve"> </w:t>
      </w:r>
      <w:r w:rsidRPr="00D16300">
        <w:t xml:space="preserve">only </w:t>
      </w:r>
      <w:r w:rsidRPr="00D16300">
        <w:rPr>
          <w:szCs w:val="25"/>
        </w:rPr>
        <w:t xml:space="preserve">groundings as reported by the Transportation </w:t>
      </w:r>
      <w:r w:rsidRPr="00D16300">
        <w:t>Safety Board (TSB) occurring in LOS Area 3 were extracted from the CCG’s ORCA system (Oceans</w:t>
      </w:r>
      <w:r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Pr>
          <w:szCs w:val="25"/>
        </w:rPr>
        <w:fldChar w:fldCharType="begin"/>
      </w:r>
      <w:r>
        <w:rPr>
          <w:szCs w:val="25"/>
        </w:rPr>
        <w:instrText xml:space="preserve"> REF _Ref212096575 \r \h </w:instrText>
      </w:r>
      <w:r>
        <w:rPr>
          <w:szCs w:val="25"/>
        </w:rPr>
      </w:r>
      <w:r>
        <w:rPr>
          <w:szCs w:val="25"/>
        </w:rPr>
        <w:fldChar w:fldCharType="separate"/>
      </w:r>
      <w:r>
        <w:rPr>
          <w:szCs w:val="25"/>
        </w:rPr>
        <w:t>Table 3</w:t>
      </w:r>
      <w:r>
        <w:rPr>
          <w:szCs w:val="25"/>
        </w:rPr>
        <w:fldChar w:fldCharType="end"/>
      </w:r>
      <w:r w:rsidRPr="00D16300">
        <w:rPr>
          <w:szCs w:val="25"/>
        </w:rPr>
        <w:t>).</w:t>
      </w:r>
    </w:p>
    <w:p w14:paraId="6DF5A7EE" w14:textId="77777777" w:rsidR="003C3B7C" w:rsidRPr="00D16300" w:rsidRDefault="003C3B7C" w:rsidP="00D16300">
      <w:pPr>
        <w:pStyle w:val="BodyText"/>
        <w:rPr>
          <w:szCs w:val="25"/>
        </w:rPr>
      </w:pPr>
    </w:p>
    <w:p w14:paraId="043836CC" w14:textId="5C3BAA50" w:rsidR="003C3B7C" w:rsidRPr="00D16300" w:rsidRDefault="003C3B7C" w:rsidP="000F6AD1">
      <w:pPr>
        <w:pStyle w:val="Table"/>
        <w:tabs>
          <w:tab w:val="clear" w:pos="3664"/>
          <w:tab w:val="left" w:pos="1260"/>
          <w:tab w:val="num" w:pos="1620"/>
        </w:tabs>
        <w:ind w:left="720" w:firstLine="0"/>
        <w:rPr>
          <w:szCs w:val="22"/>
        </w:rPr>
      </w:pPr>
      <w:bookmarkStart w:id="92" w:name="_Ref212096575"/>
      <w:r w:rsidRPr="00D16300">
        <w:rPr>
          <w:szCs w:val="22"/>
        </w:rPr>
        <w:t xml:space="preserve">Grounding </w:t>
      </w:r>
      <w:r w:rsidR="000F6AD1" w:rsidRPr="00D16300">
        <w:rPr>
          <w:szCs w:val="22"/>
        </w:rPr>
        <w:t>Occurrences</w:t>
      </w:r>
      <w:r w:rsidRPr="00D16300">
        <w:rPr>
          <w:szCs w:val="22"/>
        </w:rPr>
        <w:t xml:space="preserve"> for the Years 1976 – 2000 for </w:t>
      </w:r>
      <w:r>
        <w:rPr>
          <w:szCs w:val="22"/>
        </w:rPr>
        <w:t>Fundy LOS Are</w:t>
      </w:r>
      <w:r w:rsidR="000F6AD1">
        <w:rPr>
          <w:szCs w:val="22"/>
        </w:rPr>
        <w:t>a</w:t>
      </w:r>
      <w:r>
        <w:rPr>
          <w:szCs w:val="22"/>
        </w:rPr>
        <w:t xml:space="preserve"> 3</w:t>
      </w:r>
      <w:r w:rsidRPr="00D16300">
        <w:rPr>
          <w:szCs w:val="22"/>
        </w:rPr>
        <w:t>*</w:t>
      </w:r>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3C3B7C" w:rsidRPr="00D16300" w14:paraId="6694F8F4" w14:textId="77777777" w:rsidTr="00D16300">
        <w:trPr>
          <w:trHeight w:val="878"/>
          <w:jc w:val="center"/>
        </w:trPr>
        <w:tc>
          <w:tcPr>
            <w:tcW w:w="2394" w:type="dxa"/>
            <w:tcBorders>
              <w:bottom w:val="single" w:sz="12" w:space="0" w:color="auto"/>
            </w:tcBorders>
            <w:vAlign w:val="center"/>
          </w:tcPr>
          <w:p w14:paraId="7B9AE1C9" w14:textId="77777777" w:rsidR="003C3B7C" w:rsidRPr="002C0E50" w:rsidRDefault="003C3B7C" w:rsidP="00B40CDE">
            <w:pPr>
              <w:jc w:val="center"/>
              <w:rPr>
                <w:b/>
              </w:rPr>
            </w:pPr>
            <w:r w:rsidRPr="002C0E50">
              <w:rPr>
                <w:b/>
                <w:szCs w:val="22"/>
              </w:rPr>
              <w:t>Vessel Type</w:t>
            </w:r>
          </w:p>
        </w:tc>
        <w:tc>
          <w:tcPr>
            <w:tcW w:w="2109" w:type="dxa"/>
            <w:tcBorders>
              <w:bottom w:val="single" w:sz="12" w:space="0" w:color="auto"/>
            </w:tcBorders>
            <w:vAlign w:val="center"/>
          </w:tcPr>
          <w:p w14:paraId="7FD4C644" w14:textId="77777777" w:rsidR="003C3B7C" w:rsidRPr="002C0E50" w:rsidRDefault="003C3B7C" w:rsidP="00B40CDE">
            <w:pPr>
              <w:jc w:val="center"/>
              <w:rPr>
                <w:b/>
              </w:rPr>
            </w:pPr>
            <w:r w:rsidRPr="002C0E50">
              <w:rPr>
                <w:b/>
                <w:szCs w:val="22"/>
              </w:rPr>
              <w:t>Total No of Groundings</w:t>
            </w:r>
          </w:p>
        </w:tc>
        <w:tc>
          <w:tcPr>
            <w:tcW w:w="2126" w:type="dxa"/>
            <w:tcBorders>
              <w:bottom w:val="single" w:sz="12" w:space="0" w:color="auto"/>
            </w:tcBorders>
            <w:vAlign w:val="center"/>
          </w:tcPr>
          <w:p w14:paraId="20C70E6C" w14:textId="77777777" w:rsidR="003C3B7C" w:rsidRPr="002C0E50" w:rsidRDefault="003C3B7C" w:rsidP="00B40CDE">
            <w:pPr>
              <w:jc w:val="center"/>
              <w:rPr>
                <w:b/>
              </w:rPr>
            </w:pPr>
            <w:r w:rsidRPr="002C0E50">
              <w:rPr>
                <w:b/>
                <w:szCs w:val="22"/>
              </w:rPr>
              <w:t>Persons Missing or Dead</w:t>
            </w:r>
          </w:p>
        </w:tc>
        <w:tc>
          <w:tcPr>
            <w:tcW w:w="2126" w:type="dxa"/>
            <w:tcBorders>
              <w:bottom w:val="single" w:sz="12" w:space="0" w:color="auto"/>
            </w:tcBorders>
            <w:vAlign w:val="center"/>
          </w:tcPr>
          <w:p w14:paraId="0F81187C" w14:textId="77777777" w:rsidR="003C3B7C" w:rsidRPr="002C0E50" w:rsidRDefault="003C3B7C" w:rsidP="00B40CDE">
            <w:pPr>
              <w:jc w:val="center"/>
              <w:rPr>
                <w:b/>
              </w:rPr>
            </w:pPr>
            <w:r w:rsidRPr="002C0E50">
              <w:rPr>
                <w:b/>
                <w:szCs w:val="22"/>
              </w:rPr>
              <w:t xml:space="preserve">Groundings Caused by Down </w:t>
            </w:r>
            <w:proofErr w:type="spellStart"/>
            <w:r w:rsidRPr="002C0E50">
              <w:rPr>
                <w:b/>
                <w:szCs w:val="22"/>
              </w:rPr>
              <w:t>Navaids</w:t>
            </w:r>
            <w:proofErr w:type="spellEnd"/>
          </w:p>
        </w:tc>
      </w:tr>
      <w:tr w:rsidR="003C3B7C" w:rsidRPr="00F913D8" w14:paraId="126B7383" w14:textId="77777777" w:rsidTr="00D16300">
        <w:trPr>
          <w:jc w:val="center"/>
        </w:trPr>
        <w:tc>
          <w:tcPr>
            <w:tcW w:w="2394" w:type="dxa"/>
            <w:tcBorders>
              <w:top w:val="single" w:sz="12" w:space="0" w:color="auto"/>
            </w:tcBorders>
          </w:tcPr>
          <w:p w14:paraId="7C1F9369" w14:textId="77777777" w:rsidR="003C3B7C" w:rsidRPr="002C0E50" w:rsidRDefault="003C3B7C" w:rsidP="00B40CDE">
            <w:pPr>
              <w:jc w:val="both"/>
            </w:pPr>
            <w:r w:rsidRPr="002C0E50">
              <w:rPr>
                <w:szCs w:val="22"/>
              </w:rPr>
              <w:t>Barge</w:t>
            </w:r>
          </w:p>
        </w:tc>
        <w:tc>
          <w:tcPr>
            <w:tcW w:w="2109" w:type="dxa"/>
            <w:tcBorders>
              <w:top w:val="single" w:sz="12" w:space="0" w:color="auto"/>
            </w:tcBorders>
            <w:vAlign w:val="center"/>
          </w:tcPr>
          <w:p w14:paraId="62671D20" w14:textId="77777777" w:rsidR="003C3B7C" w:rsidRPr="002C0E50" w:rsidRDefault="003C3B7C" w:rsidP="00BC67AE">
            <w:pPr>
              <w:pStyle w:val="BodyText"/>
              <w:ind w:right="177"/>
              <w:jc w:val="right"/>
            </w:pPr>
            <w:r w:rsidRPr="002C0E50">
              <w:rPr>
                <w:szCs w:val="22"/>
              </w:rPr>
              <w:t>1</w:t>
            </w:r>
          </w:p>
        </w:tc>
        <w:tc>
          <w:tcPr>
            <w:tcW w:w="2126" w:type="dxa"/>
            <w:tcBorders>
              <w:top w:val="single" w:sz="12" w:space="0" w:color="auto"/>
            </w:tcBorders>
            <w:vAlign w:val="center"/>
          </w:tcPr>
          <w:p w14:paraId="28D549BD" w14:textId="77777777" w:rsidR="003C3B7C" w:rsidRPr="002C0E50" w:rsidRDefault="003C3B7C" w:rsidP="00BC67AE">
            <w:pPr>
              <w:pStyle w:val="BodyText"/>
              <w:ind w:right="177"/>
              <w:jc w:val="right"/>
            </w:pPr>
            <w:r w:rsidRPr="002C0E50">
              <w:rPr>
                <w:szCs w:val="22"/>
              </w:rPr>
              <w:t>0</w:t>
            </w:r>
          </w:p>
        </w:tc>
        <w:tc>
          <w:tcPr>
            <w:tcW w:w="2126" w:type="dxa"/>
            <w:tcBorders>
              <w:top w:val="single" w:sz="12" w:space="0" w:color="auto"/>
            </w:tcBorders>
            <w:vAlign w:val="center"/>
          </w:tcPr>
          <w:p w14:paraId="197AADD5" w14:textId="77777777" w:rsidR="003C3B7C" w:rsidRPr="002C0E50" w:rsidRDefault="003C3B7C" w:rsidP="00BC67AE">
            <w:pPr>
              <w:pStyle w:val="BodyText"/>
              <w:ind w:right="177"/>
              <w:jc w:val="right"/>
            </w:pPr>
            <w:r w:rsidRPr="002C0E50">
              <w:rPr>
                <w:szCs w:val="22"/>
              </w:rPr>
              <w:t>0</w:t>
            </w:r>
          </w:p>
        </w:tc>
      </w:tr>
      <w:tr w:rsidR="003C3B7C" w:rsidRPr="00F913D8" w14:paraId="018D9642" w14:textId="77777777" w:rsidTr="00D16300">
        <w:trPr>
          <w:jc w:val="center"/>
        </w:trPr>
        <w:tc>
          <w:tcPr>
            <w:tcW w:w="2394" w:type="dxa"/>
          </w:tcPr>
          <w:p w14:paraId="3F3B25BB" w14:textId="77777777" w:rsidR="003C3B7C" w:rsidRPr="002C0E50" w:rsidRDefault="003C3B7C" w:rsidP="00B40CDE">
            <w:pPr>
              <w:jc w:val="both"/>
            </w:pPr>
            <w:r w:rsidRPr="002C0E50">
              <w:rPr>
                <w:szCs w:val="22"/>
              </w:rPr>
              <w:t>Bulk Carrier</w:t>
            </w:r>
          </w:p>
        </w:tc>
        <w:tc>
          <w:tcPr>
            <w:tcW w:w="2109" w:type="dxa"/>
            <w:vAlign w:val="center"/>
          </w:tcPr>
          <w:p w14:paraId="5B23592A" w14:textId="77777777" w:rsidR="003C3B7C" w:rsidRPr="002C0E50" w:rsidRDefault="003C3B7C" w:rsidP="00BC67AE">
            <w:pPr>
              <w:pStyle w:val="BodyText"/>
              <w:ind w:right="177"/>
              <w:jc w:val="right"/>
            </w:pPr>
            <w:r w:rsidRPr="002C0E50">
              <w:rPr>
                <w:szCs w:val="22"/>
              </w:rPr>
              <w:t>6</w:t>
            </w:r>
          </w:p>
        </w:tc>
        <w:tc>
          <w:tcPr>
            <w:tcW w:w="2126" w:type="dxa"/>
            <w:vAlign w:val="center"/>
          </w:tcPr>
          <w:p w14:paraId="76207F1D" w14:textId="77777777" w:rsidR="003C3B7C" w:rsidRPr="002C0E50" w:rsidRDefault="003C3B7C" w:rsidP="00BC67AE">
            <w:pPr>
              <w:pStyle w:val="BodyText"/>
              <w:ind w:right="177"/>
              <w:jc w:val="right"/>
            </w:pPr>
            <w:r w:rsidRPr="002C0E50">
              <w:rPr>
                <w:szCs w:val="22"/>
              </w:rPr>
              <w:t>0</w:t>
            </w:r>
          </w:p>
        </w:tc>
        <w:tc>
          <w:tcPr>
            <w:tcW w:w="2126" w:type="dxa"/>
            <w:vAlign w:val="center"/>
          </w:tcPr>
          <w:p w14:paraId="57B97A17" w14:textId="77777777" w:rsidR="003C3B7C" w:rsidRPr="002C0E50" w:rsidRDefault="003C3B7C" w:rsidP="00BC67AE">
            <w:pPr>
              <w:pStyle w:val="BodyText"/>
              <w:ind w:right="177"/>
              <w:jc w:val="right"/>
            </w:pPr>
            <w:r w:rsidRPr="002C0E50">
              <w:rPr>
                <w:szCs w:val="22"/>
              </w:rPr>
              <w:t>0</w:t>
            </w:r>
          </w:p>
        </w:tc>
      </w:tr>
      <w:tr w:rsidR="003C3B7C" w:rsidRPr="00F913D8" w14:paraId="2A825B5D" w14:textId="77777777" w:rsidTr="00D16300">
        <w:trPr>
          <w:jc w:val="center"/>
        </w:trPr>
        <w:tc>
          <w:tcPr>
            <w:tcW w:w="2394" w:type="dxa"/>
          </w:tcPr>
          <w:p w14:paraId="2FCA038C" w14:textId="77777777" w:rsidR="003C3B7C" w:rsidRPr="002C0E50" w:rsidRDefault="003C3B7C" w:rsidP="00B40CDE">
            <w:pPr>
              <w:jc w:val="both"/>
            </w:pPr>
            <w:r w:rsidRPr="002C0E50">
              <w:rPr>
                <w:szCs w:val="22"/>
              </w:rPr>
              <w:t>Container Ship</w:t>
            </w:r>
          </w:p>
        </w:tc>
        <w:tc>
          <w:tcPr>
            <w:tcW w:w="2109" w:type="dxa"/>
            <w:vAlign w:val="center"/>
          </w:tcPr>
          <w:p w14:paraId="73F6D3B8" w14:textId="77777777" w:rsidR="003C3B7C" w:rsidRPr="002C0E50" w:rsidRDefault="003C3B7C" w:rsidP="00BC67AE">
            <w:pPr>
              <w:pStyle w:val="BodyText"/>
              <w:ind w:right="177"/>
              <w:jc w:val="right"/>
            </w:pPr>
            <w:r w:rsidRPr="002C0E50">
              <w:rPr>
                <w:szCs w:val="22"/>
              </w:rPr>
              <w:t>1</w:t>
            </w:r>
          </w:p>
        </w:tc>
        <w:tc>
          <w:tcPr>
            <w:tcW w:w="2126" w:type="dxa"/>
            <w:vAlign w:val="center"/>
          </w:tcPr>
          <w:p w14:paraId="5F253895" w14:textId="77777777" w:rsidR="003C3B7C" w:rsidRPr="002C0E50" w:rsidRDefault="003C3B7C" w:rsidP="00BC67AE">
            <w:pPr>
              <w:pStyle w:val="BodyText"/>
              <w:ind w:right="177"/>
              <w:jc w:val="right"/>
            </w:pPr>
            <w:r w:rsidRPr="002C0E50">
              <w:rPr>
                <w:szCs w:val="22"/>
              </w:rPr>
              <w:t>0</w:t>
            </w:r>
          </w:p>
        </w:tc>
        <w:tc>
          <w:tcPr>
            <w:tcW w:w="2126" w:type="dxa"/>
            <w:vAlign w:val="center"/>
          </w:tcPr>
          <w:p w14:paraId="31F8A297" w14:textId="77777777" w:rsidR="003C3B7C" w:rsidRPr="002C0E50" w:rsidRDefault="003C3B7C" w:rsidP="00BC67AE">
            <w:pPr>
              <w:pStyle w:val="BodyText"/>
              <w:ind w:right="177"/>
              <w:jc w:val="right"/>
            </w:pPr>
            <w:r w:rsidRPr="002C0E50">
              <w:rPr>
                <w:szCs w:val="22"/>
              </w:rPr>
              <w:t>0</w:t>
            </w:r>
          </w:p>
        </w:tc>
      </w:tr>
      <w:tr w:rsidR="003C3B7C" w:rsidRPr="00F913D8" w14:paraId="5CC33856" w14:textId="77777777" w:rsidTr="00D16300">
        <w:trPr>
          <w:jc w:val="center"/>
        </w:trPr>
        <w:tc>
          <w:tcPr>
            <w:tcW w:w="2394" w:type="dxa"/>
          </w:tcPr>
          <w:p w14:paraId="65F7D6D3" w14:textId="77777777" w:rsidR="003C3B7C" w:rsidRPr="002C0E50" w:rsidRDefault="003C3B7C" w:rsidP="00B40CDE">
            <w:pPr>
              <w:jc w:val="both"/>
            </w:pPr>
            <w:r w:rsidRPr="002C0E50">
              <w:rPr>
                <w:szCs w:val="22"/>
              </w:rPr>
              <w:t>Ferry</w:t>
            </w:r>
          </w:p>
        </w:tc>
        <w:tc>
          <w:tcPr>
            <w:tcW w:w="2109" w:type="dxa"/>
            <w:vAlign w:val="center"/>
          </w:tcPr>
          <w:p w14:paraId="6FF946E6" w14:textId="77777777" w:rsidR="003C3B7C" w:rsidRPr="002C0E50" w:rsidRDefault="003C3B7C" w:rsidP="00BC67AE">
            <w:pPr>
              <w:pStyle w:val="BodyText"/>
              <w:ind w:right="177"/>
              <w:jc w:val="right"/>
            </w:pPr>
            <w:r w:rsidRPr="002C0E50">
              <w:rPr>
                <w:szCs w:val="22"/>
              </w:rPr>
              <w:t>3</w:t>
            </w:r>
          </w:p>
        </w:tc>
        <w:tc>
          <w:tcPr>
            <w:tcW w:w="2126" w:type="dxa"/>
            <w:vAlign w:val="center"/>
          </w:tcPr>
          <w:p w14:paraId="4921D51F" w14:textId="77777777" w:rsidR="003C3B7C" w:rsidRPr="002C0E50" w:rsidRDefault="003C3B7C" w:rsidP="00BC67AE">
            <w:pPr>
              <w:pStyle w:val="BodyText"/>
              <w:ind w:right="177"/>
              <w:jc w:val="right"/>
            </w:pPr>
            <w:r w:rsidRPr="002C0E50">
              <w:rPr>
                <w:szCs w:val="22"/>
              </w:rPr>
              <w:t>0</w:t>
            </w:r>
          </w:p>
        </w:tc>
        <w:tc>
          <w:tcPr>
            <w:tcW w:w="2126" w:type="dxa"/>
            <w:vAlign w:val="center"/>
          </w:tcPr>
          <w:p w14:paraId="31F9F1EF" w14:textId="77777777" w:rsidR="003C3B7C" w:rsidRPr="002C0E50" w:rsidRDefault="003C3B7C" w:rsidP="00BC67AE">
            <w:pPr>
              <w:pStyle w:val="BodyText"/>
              <w:ind w:right="177"/>
              <w:jc w:val="right"/>
            </w:pPr>
            <w:r w:rsidRPr="002C0E50">
              <w:rPr>
                <w:szCs w:val="22"/>
              </w:rPr>
              <w:t>0</w:t>
            </w:r>
          </w:p>
        </w:tc>
      </w:tr>
      <w:tr w:rsidR="003C3B7C" w:rsidRPr="00F913D8" w14:paraId="261BAF8C" w14:textId="77777777" w:rsidTr="00D16300">
        <w:trPr>
          <w:jc w:val="center"/>
        </w:trPr>
        <w:tc>
          <w:tcPr>
            <w:tcW w:w="2394" w:type="dxa"/>
          </w:tcPr>
          <w:p w14:paraId="48552544" w14:textId="77777777" w:rsidR="003C3B7C" w:rsidRPr="002C0E50" w:rsidRDefault="003C3B7C" w:rsidP="00B40CDE">
            <w:pPr>
              <w:jc w:val="both"/>
            </w:pPr>
            <w:r w:rsidRPr="002C0E50">
              <w:rPr>
                <w:szCs w:val="22"/>
              </w:rPr>
              <w:t>Fishing Vessel</w:t>
            </w:r>
          </w:p>
        </w:tc>
        <w:tc>
          <w:tcPr>
            <w:tcW w:w="2109" w:type="dxa"/>
            <w:vAlign w:val="center"/>
          </w:tcPr>
          <w:p w14:paraId="05837C5F" w14:textId="77777777" w:rsidR="003C3B7C" w:rsidRPr="002C0E50" w:rsidRDefault="003C3B7C" w:rsidP="00BC67AE">
            <w:pPr>
              <w:pStyle w:val="BodyText"/>
              <w:ind w:right="177"/>
              <w:jc w:val="right"/>
            </w:pPr>
            <w:r w:rsidRPr="002C0E50">
              <w:rPr>
                <w:szCs w:val="22"/>
              </w:rPr>
              <w:t>16</w:t>
            </w:r>
          </w:p>
        </w:tc>
        <w:tc>
          <w:tcPr>
            <w:tcW w:w="2126" w:type="dxa"/>
            <w:vAlign w:val="center"/>
          </w:tcPr>
          <w:p w14:paraId="2046F3BF" w14:textId="77777777" w:rsidR="003C3B7C" w:rsidRPr="002C0E50" w:rsidRDefault="003C3B7C" w:rsidP="00BC67AE">
            <w:pPr>
              <w:pStyle w:val="BodyText"/>
              <w:ind w:right="177"/>
              <w:jc w:val="right"/>
            </w:pPr>
            <w:r w:rsidRPr="002C0E50">
              <w:rPr>
                <w:szCs w:val="22"/>
              </w:rPr>
              <w:t>0</w:t>
            </w:r>
          </w:p>
        </w:tc>
        <w:tc>
          <w:tcPr>
            <w:tcW w:w="2126" w:type="dxa"/>
            <w:vAlign w:val="center"/>
          </w:tcPr>
          <w:p w14:paraId="5D01B8CE" w14:textId="77777777" w:rsidR="003C3B7C" w:rsidRPr="002C0E50" w:rsidRDefault="003C3B7C" w:rsidP="00BC67AE">
            <w:pPr>
              <w:pStyle w:val="BodyText"/>
              <w:ind w:right="177"/>
              <w:jc w:val="right"/>
            </w:pPr>
            <w:r w:rsidRPr="002C0E50">
              <w:rPr>
                <w:szCs w:val="22"/>
              </w:rPr>
              <w:t>0</w:t>
            </w:r>
          </w:p>
        </w:tc>
      </w:tr>
      <w:tr w:rsidR="003C3B7C" w:rsidRPr="00F913D8" w14:paraId="2A499E9F" w14:textId="77777777" w:rsidTr="00D16300">
        <w:trPr>
          <w:jc w:val="center"/>
        </w:trPr>
        <w:tc>
          <w:tcPr>
            <w:tcW w:w="2394" w:type="dxa"/>
          </w:tcPr>
          <w:p w14:paraId="0F2A593E" w14:textId="77777777" w:rsidR="003C3B7C" w:rsidRPr="002C0E50" w:rsidRDefault="003C3B7C" w:rsidP="00B40CDE">
            <w:pPr>
              <w:jc w:val="both"/>
            </w:pPr>
            <w:r w:rsidRPr="002C0E50">
              <w:rPr>
                <w:szCs w:val="22"/>
              </w:rPr>
              <w:t>General Cargo</w:t>
            </w:r>
          </w:p>
        </w:tc>
        <w:tc>
          <w:tcPr>
            <w:tcW w:w="2109" w:type="dxa"/>
            <w:vAlign w:val="center"/>
          </w:tcPr>
          <w:p w14:paraId="66AE48A8" w14:textId="77777777" w:rsidR="003C3B7C" w:rsidRPr="002C0E50" w:rsidRDefault="003C3B7C" w:rsidP="00BC67AE">
            <w:pPr>
              <w:pStyle w:val="BodyText"/>
              <w:ind w:right="177"/>
              <w:jc w:val="right"/>
            </w:pPr>
            <w:r w:rsidRPr="002C0E50">
              <w:rPr>
                <w:szCs w:val="22"/>
              </w:rPr>
              <w:t>3</w:t>
            </w:r>
          </w:p>
        </w:tc>
        <w:tc>
          <w:tcPr>
            <w:tcW w:w="2126" w:type="dxa"/>
            <w:vAlign w:val="center"/>
          </w:tcPr>
          <w:p w14:paraId="47264A85" w14:textId="77777777" w:rsidR="003C3B7C" w:rsidRPr="002C0E50" w:rsidRDefault="003C3B7C" w:rsidP="00BC67AE">
            <w:pPr>
              <w:pStyle w:val="BodyText"/>
              <w:ind w:right="177"/>
              <w:jc w:val="right"/>
            </w:pPr>
            <w:r w:rsidRPr="002C0E50">
              <w:rPr>
                <w:szCs w:val="22"/>
              </w:rPr>
              <w:t>0</w:t>
            </w:r>
          </w:p>
        </w:tc>
        <w:tc>
          <w:tcPr>
            <w:tcW w:w="2126" w:type="dxa"/>
            <w:vAlign w:val="center"/>
          </w:tcPr>
          <w:p w14:paraId="2305A2F7" w14:textId="77777777" w:rsidR="003C3B7C" w:rsidRPr="002C0E50" w:rsidRDefault="003C3B7C" w:rsidP="00BC67AE">
            <w:pPr>
              <w:pStyle w:val="BodyText"/>
              <w:ind w:right="177"/>
              <w:jc w:val="right"/>
            </w:pPr>
            <w:r w:rsidRPr="002C0E50">
              <w:rPr>
                <w:szCs w:val="22"/>
              </w:rPr>
              <w:t>0</w:t>
            </w:r>
          </w:p>
        </w:tc>
      </w:tr>
      <w:tr w:rsidR="003C3B7C" w:rsidRPr="00F913D8" w14:paraId="50A11753" w14:textId="77777777" w:rsidTr="00D16300">
        <w:trPr>
          <w:jc w:val="center"/>
        </w:trPr>
        <w:tc>
          <w:tcPr>
            <w:tcW w:w="2394" w:type="dxa"/>
          </w:tcPr>
          <w:p w14:paraId="6556F8C6" w14:textId="77777777" w:rsidR="003C3B7C" w:rsidRPr="002C0E50" w:rsidRDefault="003C3B7C" w:rsidP="00B40CDE">
            <w:pPr>
              <w:jc w:val="both"/>
            </w:pPr>
            <w:r w:rsidRPr="002C0E50">
              <w:rPr>
                <w:szCs w:val="22"/>
              </w:rPr>
              <w:t>Research Vessel</w:t>
            </w:r>
          </w:p>
        </w:tc>
        <w:tc>
          <w:tcPr>
            <w:tcW w:w="2109" w:type="dxa"/>
            <w:vAlign w:val="center"/>
          </w:tcPr>
          <w:p w14:paraId="5492BAEA" w14:textId="77777777" w:rsidR="003C3B7C" w:rsidRPr="002C0E50" w:rsidRDefault="003C3B7C" w:rsidP="00BC67AE">
            <w:pPr>
              <w:pStyle w:val="BodyText"/>
              <w:ind w:right="177"/>
              <w:jc w:val="right"/>
            </w:pPr>
            <w:r w:rsidRPr="002C0E50">
              <w:rPr>
                <w:szCs w:val="22"/>
              </w:rPr>
              <w:t>1</w:t>
            </w:r>
          </w:p>
        </w:tc>
        <w:tc>
          <w:tcPr>
            <w:tcW w:w="2126" w:type="dxa"/>
            <w:vAlign w:val="center"/>
          </w:tcPr>
          <w:p w14:paraId="1C198DEF" w14:textId="77777777" w:rsidR="003C3B7C" w:rsidRPr="002C0E50" w:rsidRDefault="003C3B7C" w:rsidP="00BC67AE">
            <w:pPr>
              <w:pStyle w:val="BodyText"/>
              <w:ind w:right="177"/>
              <w:jc w:val="right"/>
            </w:pPr>
            <w:r w:rsidRPr="002C0E50">
              <w:rPr>
                <w:szCs w:val="22"/>
              </w:rPr>
              <w:t>0</w:t>
            </w:r>
          </w:p>
        </w:tc>
        <w:tc>
          <w:tcPr>
            <w:tcW w:w="2126" w:type="dxa"/>
            <w:vAlign w:val="center"/>
          </w:tcPr>
          <w:p w14:paraId="1B66C505" w14:textId="77777777" w:rsidR="003C3B7C" w:rsidRPr="002C0E50" w:rsidRDefault="003C3B7C" w:rsidP="00BC67AE">
            <w:pPr>
              <w:pStyle w:val="BodyText"/>
              <w:ind w:right="177"/>
              <w:jc w:val="right"/>
            </w:pPr>
            <w:r w:rsidRPr="002C0E50">
              <w:rPr>
                <w:szCs w:val="22"/>
              </w:rPr>
              <w:t>0</w:t>
            </w:r>
          </w:p>
        </w:tc>
      </w:tr>
      <w:tr w:rsidR="003C3B7C" w:rsidRPr="00F913D8" w14:paraId="0D0464AD" w14:textId="77777777" w:rsidTr="00D16300">
        <w:trPr>
          <w:jc w:val="center"/>
        </w:trPr>
        <w:tc>
          <w:tcPr>
            <w:tcW w:w="2394" w:type="dxa"/>
          </w:tcPr>
          <w:p w14:paraId="4F08A212" w14:textId="77777777" w:rsidR="003C3B7C" w:rsidRPr="002C0E50" w:rsidRDefault="003C3B7C" w:rsidP="00B40CDE">
            <w:pPr>
              <w:jc w:val="both"/>
            </w:pPr>
            <w:r w:rsidRPr="002C0E50">
              <w:rPr>
                <w:szCs w:val="22"/>
              </w:rPr>
              <w:t>Tanker</w:t>
            </w:r>
          </w:p>
        </w:tc>
        <w:tc>
          <w:tcPr>
            <w:tcW w:w="2109" w:type="dxa"/>
            <w:vAlign w:val="center"/>
          </w:tcPr>
          <w:p w14:paraId="193E5AFE" w14:textId="77777777" w:rsidR="003C3B7C" w:rsidRPr="002C0E50" w:rsidRDefault="003C3B7C" w:rsidP="00BC67AE">
            <w:pPr>
              <w:pStyle w:val="BodyText"/>
              <w:ind w:right="177"/>
              <w:jc w:val="right"/>
            </w:pPr>
            <w:r w:rsidRPr="002C0E50">
              <w:rPr>
                <w:szCs w:val="22"/>
              </w:rPr>
              <w:t>2</w:t>
            </w:r>
          </w:p>
        </w:tc>
        <w:tc>
          <w:tcPr>
            <w:tcW w:w="2126" w:type="dxa"/>
            <w:vAlign w:val="center"/>
          </w:tcPr>
          <w:p w14:paraId="08357C92" w14:textId="77777777" w:rsidR="003C3B7C" w:rsidRPr="002C0E50" w:rsidRDefault="003C3B7C" w:rsidP="00BC67AE">
            <w:pPr>
              <w:pStyle w:val="BodyText"/>
              <w:ind w:right="177"/>
              <w:jc w:val="right"/>
            </w:pPr>
            <w:r w:rsidRPr="002C0E50">
              <w:rPr>
                <w:szCs w:val="22"/>
              </w:rPr>
              <w:t>0</w:t>
            </w:r>
          </w:p>
        </w:tc>
        <w:tc>
          <w:tcPr>
            <w:tcW w:w="2126" w:type="dxa"/>
            <w:vAlign w:val="center"/>
          </w:tcPr>
          <w:p w14:paraId="06F8ACA8" w14:textId="77777777" w:rsidR="003C3B7C" w:rsidRPr="002C0E50" w:rsidRDefault="003C3B7C" w:rsidP="00BC67AE">
            <w:pPr>
              <w:pStyle w:val="BodyText"/>
              <w:ind w:right="177"/>
              <w:jc w:val="right"/>
            </w:pPr>
            <w:r w:rsidRPr="002C0E50">
              <w:rPr>
                <w:szCs w:val="22"/>
              </w:rPr>
              <w:t>0</w:t>
            </w:r>
          </w:p>
        </w:tc>
      </w:tr>
      <w:tr w:rsidR="003C3B7C" w:rsidRPr="00F913D8" w14:paraId="30C861F1" w14:textId="77777777" w:rsidTr="00D16300">
        <w:trPr>
          <w:jc w:val="center"/>
        </w:trPr>
        <w:tc>
          <w:tcPr>
            <w:tcW w:w="2394" w:type="dxa"/>
            <w:tcBorders>
              <w:bottom w:val="single" w:sz="12" w:space="0" w:color="auto"/>
            </w:tcBorders>
          </w:tcPr>
          <w:p w14:paraId="7C970ACC" w14:textId="77777777" w:rsidR="003C3B7C" w:rsidRPr="002C0E50" w:rsidRDefault="003C3B7C" w:rsidP="00B40CDE">
            <w:pPr>
              <w:jc w:val="both"/>
            </w:pPr>
            <w:r w:rsidRPr="002C0E50">
              <w:rPr>
                <w:szCs w:val="22"/>
              </w:rPr>
              <w:t>Tug / Other</w:t>
            </w:r>
          </w:p>
        </w:tc>
        <w:tc>
          <w:tcPr>
            <w:tcW w:w="2109" w:type="dxa"/>
            <w:tcBorders>
              <w:bottom w:val="single" w:sz="12" w:space="0" w:color="auto"/>
            </w:tcBorders>
            <w:vAlign w:val="center"/>
          </w:tcPr>
          <w:p w14:paraId="49863F07" w14:textId="77777777" w:rsidR="003C3B7C" w:rsidRPr="002C0E50" w:rsidRDefault="003C3B7C" w:rsidP="00BC67AE">
            <w:pPr>
              <w:pStyle w:val="BodyText"/>
              <w:ind w:right="177"/>
              <w:jc w:val="right"/>
            </w:pPr>
            <w:r w:rsidRPr="002C0E50">
              <w:rPr>
                <w:szCs w:val="22"/>
              </w:rPr>
              <w:t>12</w:t>
            </w:r>
          </w:p>
        </w:tc>
        <w:tc>
          <w:tcPr>
            <w:tcW w:w="2126" w:type="dxa"/>
            <w:tcBorders>
              <w:bottom w:val="single" w:sz="12" w:space="0" w:color="auto"/>
            </w:tcBorders>
            <w:vAlign w:val="center"/>
          </w:tcPr>
          <w:p w14:paraId="3E2CC064" w14:textId="77777777" w:rsidR="003C3B7C" w:rsidRPr="002C0E50" w:rsidRDefault="003C3B7C" w:rsidP="00BC67AE">
            <w:pPr>
              <w:pStyle w:val="BodyText"/>
              <w:ind w:right="177"/>
              <w:jc w:val="right"/>
            </w:pPr>
            <w:r w:rsidRPr="002C0E50">
              <w:rPr>
                <w:szCs w:val="22"/>
              </w:rPr>
              <w:t>0</w:t>
            </w:r>
          </w:p>
        </w:tc>
        <w:tc>
          <w:tcPr>
            <w:tcW w:w="2126" w:type="dxa"/>
            <w:tcBorders>
              <w:bottom w:val="single" w:sz="12" w:space="0" w:color="auto"/>
            </w:tcBorders>
            <w:vAlign w:val="center"/>
          </w:tcPr>
          <w:p w14:paraId="55DD95CB" w14:textId="77777777" w:rsidR="003C3B7C" w:rsidRPr="002C0E50" w:rsidRDefault="003C3B7C" w:rsidP="00BC67AE">
            <w:pPr>
              <w:pStyle w:val="BodyText"/>
              <w:ind w:right="177"/>
              <w:jc w:val="right"/>
            </w:pPr>
            <w:r w:rsidRPr="002C0E50">
              <w:rPr>
                <w:szCs w:val="22"/>
              </w:rPr>
              <w:t>0</w:t>
            </w:r>
          </w:p>
        </w:tc>
      </w:tr>
      <w:tr w:rsidR="003C3B7C" w:rsidRPr="00F913D8" w14:paraId="7968E1AB" w14:textId="77777777" w:rsidTr="00D16300">
        <w:trPr>
          <w:jc w:val="center"/>
        </w:trPr>
        <w:tc>
          <w:tcPr>
            <w:tcW w:w="2394" w:type="dxa"/>
            <w:tcBorders>
              <w:top w:val="single" w:sz="12" w:space="0" w:color="auto"/>
            </w:tcBorders>
          </w:tcPr>
          <w:p w14:paraId="1262222F" w14:textId="77777777" w:rsidR="003C3B7C" w:rsidRPr="002C0E50" w:rsidRDefault="003C3B7C" w:rsidP="00B40CDE">
            <w:pPr>
              <w:jc w:val="both"/>
            </w:pPr>
            <w:r w:rsidRPr="002C0E50">
              <w:rPr>
                <w:szCs w:val="22"/>
              </w:rPr>
              <w:t>Total</w:t>
            </w:r>
          </w:p>
        </w:tc>
        <w:tc>
          <w:tcPr>
            <w:tcW w:w="2109" w:type="dxa"/>
            <w:tcBorders>
              <w:top w:val="single" w:sz="12" w:space="0" w:color="auto"/>
            </w:tcBorders>
            <w:vAlign w:val="center"/>
          </w:tcPr>
          <w:p w14:paraId="59C6316D" w14:textId="77777777" w:rsidR="003C3B7C" w:rsidRPr="002C0E50" w:rsidRDefault="003C3B7C" w:rsidP="00BC67AE">
            <w:pPr>
              <w:pStyle w:val="BodyText"/>
              <w:ind w:right="177"/>
              <w:jc w:val="right"/>
            </w:pPr>
            <w:r w:rsidRPr="002C0E50">
              <w:rPr>
                <w:szCs w:val="22"/>
              </w:rPr>
              <w:t>45</w:t>
            </w:r>
          </w:p>
        </w:tc>
        <w:tc>
          <w:tcPr>
            <w:tcW w:w="2126" w:type="dxa"/>
            <w:tcBorders>
              <w:top w:val="single" w:sz="12" w:space="0" w:color="auto"/>
            </w:tcBorders>
            <w:vAlign w:val="center"/>
          </w:tcPr>
          <w:p w14:paraId="2362FFF6" w14:textId="77777777" w:rsidR="003C3B7C" w:rsidRPr="002C0E50" w:rsidRDefault="003C3B7C" w:rsidP="00BC67AE">
            <w:pPr>
              <w:pStyle w:val="BodyText"/>
              <w:ind w:right="177"/>
              <w:jc w:val="right"/>
            </w:pPr>
            <w:r w:rsidRPr="002C0E50">
              <w:rPr>
                <w:szCs w:val="22"/>
              </w:rPr>
              <w:t>0</w:t>
            </w:r>
          </w:p>
        </w:tc>
        <w:tc>
          <w:tcPr>
            <w:tcW w:w="2126" w:type="dxa"/>
            <w:tcBorders>
              <w:top w:val="single" w:sz="12" w:space="0" w:color="auto"/>
            </w:tcBorders>
            <w:vAlign w:val="center"/>
          </w:tcPr>
          <w:p w14:paraId="28024048" w14:textId="77777777" w:rsidR="003C3B7C" w:rsidRPr="002C0E50" w:rsidRDefault="003C3B7C" w:rsidP="00BC67AE">
            <w:pPr>
              <w:pStyle w:val="BodyText"/>
              <w:ind w:right="177"/>
              <w:jc w:val="right"/>
            </w:pPr>
            <w:r w:rsidRPr="002C0E50">
              <w:rPr>
                <w:szCs w:val="22"/>
              </w:rPr>
              <w:t>0</w:t>
            </w:r>
          </w:p>
        </w:tc>
      </w:tr>
    </w:tbl>
    <w:p w14:paraId="47A66351" w14:textId="77777777" w:rsidR="003C3B7C" w:rsidRPr="002C0E50" w:rsidRDefault="003C3B7C" w:rsidP="006169BE">
      <w:pPr>
        <w:jc w:val="both"/>
        <w:rPr>
          <w:szCs w:val="22"/>
        </w:rPr>
      </w:pPr>
    </w:p>
    <w:p w14:paraId="553D008D" w14:textId="65C60DDD" w:rsidR="003C3B7C" w:rsidRPr="00F913D8" w:rsidRDefault="001754E5" w:rsidP="006169BE">
      <w:pPr>
        <w:pStyle w:val="BodyText"/>
        <w:rPr>
          <w:sz w:val="19"/>
          <w:szCs w:val="19"/>
        </w:rPr>
      </w:pPr>
      <w:r>
        <w:rPr>
          <w:noProof/>
          <w:lang w:val="en-US"/>
        </w:rPr>
        <w:drawing>
          <wp:anchor distT="0" distB="0" distL="114300" distR="114300" simplePos="0" relativeHeight="251606016" behindDoc="0" locked="0" layoutInCell="0" allowOverlap="1" wp14:anchorId="0AEF67E0" wp14:editId="1CCFAA54">
            <wp:simplePos x="0" y="0"/>
            <wp:positionH relativeFrom="column">
              <wp:posOffset>-2424430</wp:posOffset>
            </wp:positionH>
            <wp:positionV relativeFrom="paragraph">
              <wp:posOffset>4895215</wp:posOffset>
            </wp:positionV>
            <wp:extent cx="8841740" cy="6300470"/>
            <wp:effectExtent l="0" t="0" r="0" b="5080"/>
            <wp:wrapNone/>
            <wp:docPr id="6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41740" cy="6300470"/>
                    </a:xfrm>
                    <a:prstGeom prst="rect">
                      <a:avLst/>
                    </a:prstGeom>
                    <a:noFill/>
                    <a:ln>
                      <a:noFill/>
                    </a:ln>
                  </pic:spPr>
                </pic:pic>
              </a:graphicData>
            </a:graphic>
            <wp14:sizeRelH relativeFrom="page">
              <wp14:pctWidth>0</wp14:pctWidth>
            </wp14:sizeRelH>
            <wp14:sizeRelV relativeFrom="page">
              <wp14:pctHeight>0</wp14:pctHeight>
            </wp14:sizeRelV>
          </wp:anchor>
        </w:drawing>
      </w:r>
      <w:r w:rsidR="003C3B7C" w:rsidRPr="00F913D8">
        <w:rPr>
          <w:sz w:val="19"/>
          <w:szCs w:val="19"/>
        </w:rPr>
        <w:t>* As reported by the TSB and recorded in ORCA</w:t>
      </w:r>
    </w:p>
    <w:p w14:paraId="204B112B" w14:textId="77777777" w:rsidR="003C3B7C" w:rsidRDefault="003C3B7C" w:rsidP="00231C27">
      <w:pPr>
        <w:framePr w:w="4068" w:wrap="auto" w:hAnchor="text"/>
        <w:jc w:val="both"/>
        <w:rPr>
          <w:sz w:val="23"/>
          <w:szCs w:val="23"/>
        </w:rPr>
        <w:sectPr w:rsidR="003C3B7C" w:rsidSect="00C34C92">
          <w:headerReference w:type="even" r:id="rId17"/>
          <w:headerReference w:type="default" r:id="rId18"/>
          <w:footerReference w:type="even" r:id="rId19"/>
          <w:footerReference w:type="default" r:id="rId20"/>
          <w:headerReference w:type="first" r:id="rId21"/>
          <w:footerReference w:type="first" r:id="rId22"/>
          <w:type w:val="oddPage"/>
          <w:pgSz w:w="11907" w:h="16840" w:code="9"/>
          <w:pgMar w:top="1440" w:right="1440" w:bottom="1440" w:left="1440" w:header="646" w:footer="646" w:gutter="0"/>
          <w:cols w:space="708"/>
          <w:noEndnote/>
          <w:titlePg/>
          <w:docGrid w:linePitch="299"/>
        </w:sectPr>
      </w:pPr>
    </w:p>
    <w:p w14:paraId="7ADE6054" w14:textId="64989756" w:rsidR="003C3B7C" w:rsidRPr="00F913D8" w:rsidRDefault="001754E5" w:rsidP="006169BE">
      <w:pPr>
        <w:jc w:val="both"/>
        <w:rPr>
          <w:sz w:val="23"/>
          <w:szCs w:val="23"/>
        </w:rPr>
      </w:pPr>
      <w:r>
        <w:rPr>
          <w:noProof/>
          <w:lang w:val="en-US"/>
        </w:rPr>
        <w:lastRenderedPageBreak/>
        <w:drawing>
          <wp:anchor distT="0" distB="0" distL="114300" distR="114300" simplePos="0" relativeHeight="251608064" behindDoc="0" locked="0" layoutInCell="0" allowOverlap="1" wp14:anchorId="1D70B9AB" wp14:editId="021B18F1">
            <wp:simplePos x="0" y="0"/>
            <wp:positionH relativeFrom="margin">
              <wp:align>center</wp:align>
            </wp:positionH>
            <wp:positionV relativeFrom="margin">
              <wp:align>top</wp:align>
            </wp:positionV>
            <wp:extent cx="7693660" cy="5137150"/>
            <wp:effectExtent l="0" t="0" r="2540" b="6350"/>
            <wp:wrapSquare wrapText="bothSides"/>
            <wp:docPr id="6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693660" cy="513715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702272" behindDoc="0" locked="0" layoutInCell="0" allowOverlap="1" wp14:anchorId="088F9EEE" wp14:editId="45B03F76">
                <wp:simplePos x="0" y="0"/>
                <wp:positionH relativeFrom="column">
                  <wp:posOffset>609600</wp:posOffset>
                </wp:positionH>
                <wp:positionV relativeFrom="paragraph">
                  <wp:posOffset>4406900</wp:posOffset>
                </wp:positionV>
                <wp:extent cx="2115820" cy="304800"/>
                <wp:effectExtent l="0" t="0" r="0" b="0"/>
                <wp:wrapNone/>
                <wp:docPr id="22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04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679FD" w14:textId="77777777" w:rsidR="00871995" w:rsidRPr="00F17A82" w:rsidRDefault="00871995" w:rsidP="006169BE">
                            <w:pPr>
                              <w:rPr>
                                <w:snapToGrid w:val="0"/>
                                <w:color w:val="000000"/>
                                <w:sz w:val="23"/>
                                <w:szCs w:val="23"/>
                              </w:rPr>
                            </w:pPr>
                            <w:r w:rsidRPr="00F17A82">
                              <w:rPr>
                                <w:snapToGrid w:val="0"/>
                                <w:color w:val="000000"/>
                                <w:sz w:val="23"/>
                                <w:szCs w:val="23"/>
                              </w:rPr>
                              <w:t>Francophone Communities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79" type="#_x0000_t202" style="position:absolute;left:0;text-align:left;margin-left:48pt;margin-top:347pt;width:166.6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" o:allowincell="f" filled="f" fillcolor="#0c9" stroked="f">
                <v:textbox>
                  <w:txbxContent>
                    <w:p w14:paraId="31C679FD" w14:textId="77777777" w:rsidR="009B5766" w:rsidRPr="00F17A82" w:rsidRDefault="009B5766" w:rsidP="006169BE">
                      <w:pPr>
                        <w:rPr>
                          <w:snapToGrid w:val="0"/>
                          <w:color w:val="000000"/>
                          <w:sz w:val="23"/>
                          <w:szCs w:val="23"/>
                        </w:rPr>
                      </w:pPr>
                      <w:r w:rsidRPr="00F17A82">
                        <w:rPr>
                          <w:snapToGrid w:val="0"/>
                          <w:color w:val="000000"/>
                          <w:sz w:val="23"/>
                          <w:szCs w:val="23"/>
                        </w:rPr>
                        <w:t>Francophone Communities</w:t>
                      </w:r>
                    </w:p>
                  </w:txbxContent>
                </v:textbox>
              </v:shape>
            </w:pict>
          </mc:Fallback>
        </mc:AlternateContent>
      </w:r>
      <w:r>
        <w:rPr>
          <w:noProof/>
          <w:lang w:val="en-US"/>
        </w:rPr>
        <mc:AlternateContent>
          <mc:Choice Requires="wps">
            <w:drawing>
              <wp:anchor distT="0" distB="0" distL="114300" distR="114300" simplePos="0" relativeHeight="251701248" behindDoc="0" locked="0" layoutInCell="0" allowOverlap="1" wp14:anchorId="08D0C0B8" wp14:editId="1D029BA7">
                <wp:simplePos x="0" y="0"/>
                <wp:positionH relativeFrom="column">
                  <wp:posOffset>2438400</wp:posOffset>
                </wp:positionH>
                <wp:positionV relativeFrom="paragraph">
                  <wp:posOffset>3797300</wp:posOffset>
                </wp:positionV>
                <wp:extent cx="244475" cy="457200"/>
                <wp:effectExtent l="0" t="0" r="0" b="0"/>
                <wp:wrapNone/>
                <wp:docPr id="22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3640A"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80" type="#_x0000_t202" style="position:absolute;left:0;text-align:left;margin-left:192pt;margin-top:299pt;width:19.25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" o:allowincell="f" filled="f" fillcolor="#0c9" stroked="f">
                <v:textbox>
                  <w:txbxContent>
                    <w:p w14:paraId="69B3640A"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700224" behindDoc="0" locked="0" layoutInCell="0" allowOverlap="1" wp14:anchorId="4B7E056C" wp14:editId="3ABB4307">
                <wp:simplePos x="0" y="0"/>
                <wp:positionH relativeFrom="column">
                  <wp:posOffset>1295400</wp:posOffset>
                </wp:positionH>
                <wp:positionV relativeFrom="paragraph">
                  <wp:posOffset>63500</wp:posOffset>
                </wp:positionV>
                <wp:extent cx="244475" cy="457200"/>
                <wp:effectExtent l="0" t="0" r="0" b="0"/>
                <wp:wrapNone/>
                <wp:docPr id="22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6932"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81" type="#_x0000_t202" style="position:absolute;left:0;text-align:left;margin-left:102pt;margin-top:5pt;width:19.25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" o:allowincell="f" filled="f" fillcolor="#0c9" stroked="f">
                <v:textbox>
                  <w:txbxContent>
                    <w:p w14:paraId="1E4C6932"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9200" behindDoc="0" locked="0" layoutInCell="0" allowOverlap="1" wp14:anchorId="3CA2CB03" wp14:editId="44FEB05D">
                <wp:simplePos x="0" y="0"/>
                <wp:positionH relativeFrom="column">
                  <wp:posOffset>1600200</wp:posOffset>
                </wp:positionH>
                <wp:positionV relativeFrom="paragraph">
                  <wp:posOffset>139700</wp:posOffset>
                </wp:positionV>
                <wp:extent cx="244475" cy="457200"/>
                <wp:effectExtent l="0" t="0" r="0" b="0"/>
                <wp:wrapNone/>
                <wp:docPr id="2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4FE85"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82" type="#_x0000_t202" style="position:absolute;left:0;text-align:left;margin-left:126pt;margin-top:11pt;width:19.25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3d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" o:allowincell="f" filled="f" fillcolor="#0c9" stroked="f">
                <v:textbox>
                  <w:txbxContent>
                    <w:p w14:paraId="7E74FE85"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8176" behindDoc="0" locked="0" layoutInCell="0" allowOverlap="1" wp14:anchorId="4C531691" wp14:editId="09722A9E">
                <wp:simplePos x="0" y="0"/>
                <wp:positionH relativeFrom="column">
                  <wp:posOffset>1981200</wp:posOffset>
                </wp:positionH>
                <wp:positionV relativeFrom="paragraph">
                  <wp:posOffset>139700</wp:posOffset>
                </wp:positionV>
                <wp:extent cx="244475" cy="457200"/>
                <wp:effectExtent l="0" t="0" r="0" b="0"/>
                <wp:wrapNone/>
                <wp:docPr id="2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5C63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83" type="#_x0000_t202" style="position:absolute;left:0;text-align:left;margin-left:156pt;margin-top:11pt;width:19.25pt;height: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y9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" o:allowincell="f" filled="f" fillcolor="#0c9" stroked="f">
                <v:textbox>
                  <w:txbxContent>
                    <w:p w14:paraId="01D5C63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7152" behindDoc="0" locked="0" layoutInCell="0" allowOverlap="1" wp14:anchorId="2A95A8C5" wp14:editId="50FC743A">
                <wp:simplePos x="0" y="0"/>
                <wp:positionH relativeFrom="column">
                  <wp:posOffset>2514600</wp:posOffset>
                </wp:positionH>
                <wp:positionV relativeFrom="paragraph">
                  <wp:posOffset>139700</wp:posOffset>
                </wp:positionV>
                <wp:extent cx="244475" cy="457200"/>
                <wp:effectExtent l="0" t="0" r="0" b="0"/>
                <wp:wrapNone/>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1DE91"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84" type="#_x0000_t202" style="position:absolute;left:0;text-align:left;margin-left:198pt;margin-top:11pt;width:19.25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" o:allowincell="f" filled="f" fillcolor="#0c9" stroked="f">
                <v:textbox>
                  <w:txbxContent>
                    <w:p w14:paraId="0311DE91"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6128" behindDoc="0" locked="0" layoutInCell="0" allowOverlap="1" wp14:anchorId="4A785D37" wp14:editId="56466D1C">
                <wp:simplePos x="0" y="0"/>
                <wp:positionH relativeFrom="column">
                  <wp:posOffset>3276600</wp:posOffset>
                </wp:positionH>
                <wp:positionV relativeFrom="paragraph">
                  <wp:posOffset>215900</wp:posOffset>
                </wp:positionV>
                <wp:extent cx="244475" cy="457200"/>
                <wp:effectExtent l="0" t="0" r="0" b="0"/>
                <wp:wrapNone/>
                <wp:docPr id="22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35703"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85" type="#_x0000_t202" style="position:absolute;left:0;text-align:left;margin-left:258pt;margin-top:17pt;width:19.25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" o:allowincell="f" filled="f" fillcolor="#0c9" stroked="f">
                <v:textbox>
                  <w:txbxContent>
                    <w:p w14:paraId="4BD35703"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5104" behindDoc="0" locked="0" layoutInCell="0" allowOverlap="1" wp14:anchorId="069CE40C" wp14:editId="566AF792">
                <wp:simplePos x="0" y="0"/>
                <wp:positionH relativeFrom="column">
                  <wp:posOffset>3505200</wp:posOffset>
                </wp:positionH>
                <wp:positionV relativeFrom="paragraph">
                  <wp:posOffset>368300</wp:posOffset>
                </wp:positionV>
                <wp:extent cx="244475" cy="457200"/>
                <wp:effectExtent l="0" t="0" r="0" b="0"/>
                <wp:wrapNone/>
                <wp:docPr id="21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B75AC"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86" type="#_x0000_t202" style="position:absolute;left:0;text-align:left;margin-left:276pt;margin-top:29pt;width:19.25pt;height: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" o:allowincell="f" filled="f" fillcolor="#0c9" stroked="f">
                <v:textbox>
                  <w:txbxContent>
                    <w:p w14:paraId="62FB75AC"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4080" behindDoc="0" locked="0" layoutInCell="0" allowOverlap="1" wp14:anchorId="4BE54466" wp14:editId="5E54AD3F">
                <wp:simplePos x="0" y="0"/>
                <wp:positionH relativeFrom="column">
                  <wp:posOffset>3352800</wp:posOffset>
                </wp:positionH>
                <wp:positionV relativeFrom="paragraph">
                  <wp:posOffset>673100</wp:posOffset>
                </wp:positionV>
                <wp:extent cx="244475" cy="457200"/>
                <wp:effectExtent l="0" t="0" r="0" b="0"/>
                <wp:wrapNone/>
                <wp:docPr id="21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CFE9F"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87" type="#_x0000_t202" style="position:absolute;left:0;text-align:left;margin-left:264pt;margin-top:53pt;width:19.25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" o:allowincell="f" filled="f" fillcolor="#0c9" stroked="f">
                <v:textbox>
                  <w:txbxContent>
                    <w:p w14:paraId="5E7CFE9F"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3056" behindDoc="0" locked="0" layoutInCell="0" allowOverlap="1" wp14:anchorId="357DE50E" wp14:editId="5FE75DC2">
                <wp:simplePos x="0" y="0"/>
                <wp:positionH relativeFrom="column">
                  <wp:posOffset>3276600</wp:posOffset>
                </wp:positionH>
                <wp:positionV relativeFrom="paragraph">
                  <wp:posOffset>977900</wp:posOffset>
                </wp:positionV>
                <wp:extent cx="244475" cy="457200"/>
                <wp:effectExtent l="0" t="0" r="0" b="0"/>
                <wp:wrapNone/>
                <wp:docPr id="21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FBCB5"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88" type="#_x0000_t202" style="position:absolute;left:0;text-align:left;margin-left:258pt;margin-top:77pt;width:19.25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" o:allowincell="f" filled="f" fillcolor="#0c9" stroked="f">
                <v:textbox>
                  <w:txbxContent>
                    <w:p w14:paraId="642FBCB5"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2032" behindDoc="0" locked="0" layoutInCell="0" allowOverlap="1" wp14:anchorId="39C9286C" wp14:editId="4E21079F">
                <wp:simplePos x="0" y="0"/>
                <wp:positionH relativeFrom="column">
                  <wp:posOffset>3352800</wp:posOffset>
                </wp:positionH>
                <wp:positionV relativeFrom="paragraph">
                  <wp:posOffset>1206500</wp:posOffset>
                </wp:positionV>
                <wp:extent cx="244475" cy="457200"/>
                <wp:effectExtent l="0" t="0" r="0" b="0"/>
                <wp:wrapNone/>
                <wp:docPr id="21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DB66C"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89" type="#_x0000_t202" style="position:absolute;left:0;text-align:left;margin-left:264pt;margin-top:95pt;width:19.2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BX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" o:allowincell="f" filled="f" fillcolor="#0c9" stroked="f">
                <v:textbox>
                  <w:txbxContent>
                    <w:p w14:paraId="175DB66C"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1008" behindDoc="0" locked="0" layoutInCell="0" allowOverlap="1" wp14:anchorId="75208502" wp14:editId="05CAC014">
                <wp:simplePos x="0" y="0"/>
                <wp:positionH relativeFrom="column">
                  <wp:posOffset>3505200</wp:posOffset>
                </wp:positionH>
                <wp:positionV relativeFrom="paragraph">
                  <wp:posOffset>1511300</wp:posOffset>
                </wp:positionV>
                <wp:extent cx="244475" cy="457200"/>
                <wp:effectExtent l="0" t="0" r="0" b="0"/>
                <wp:wrapNone/>
                <wp:docPr id="21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084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90" type="#_x0000_t202" style="position:absolute;left:0;text-align:left;margin-left:276pt;margin-top:119pt;width:19.25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3k5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" o:allowincell="f" filled="f" fillcolor="#0c9" stroked="f">
                <v:textbox>
                  <w:txbxContent>
                    <w:p w14:paraId="117D084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9984" behindDoc="0" locked="0" layoutInCell="0" allowOverlap="1" wp14:anchorId="7B9B8C64" wp14:editId="21B2502B">
                <wp:simplePos x="0" y="0"/>
                <wp:positionH relativeFrom="column">
                  <wp:posOffset>3657600</wp:posOffset>
                </wp:positionH>
                <wp:positionV relativeFrom="paragraph">
                  <wp:posOffset>1739900</wp:posOffset>
                </wp:positionV>
                <wp:extent cx="244475" cy="457200"/>
                <wp:effectExtent l="0" t="0" r="0" b="0"/>
                <wp:wrapNone/>
                <wp:docPr id="21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F12FC"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91" type="#_x0000_t202" style="position:absolute;left:0;text-align:left;margin-left:4in;margin-top:137pt;width:19.2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ir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" o:allowincell="f" filled="f" fillcolor="#0c9" stroked="f">
                <v:textbox>
                  <w:txbxContent>
                    <w:p w14:paraId="665F12FC"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8960" behindDoc="0" locked="0" layoutInCell="0" allowOverlap="1" wp14:anchorId="1965E379" wp14:editId="1AA077E3">
                <wp:simplePos x="0" y="0"/>
                <wp:positionH relativeFrom="column">
                  <wp:posOffset>3962400</wp:posOffset>
                </wp:positionH>
                <wp:positionV relativeFrom="paragraph">
                  <wp:posOffset>1892300</wp:posOffset>
                </wp:positionV>
                <wp:extent cx="244475" cy="457200"/>
                <wp:effectExtent l="0" t="0" r="0" b="0"/>
                <wp:wrapNone/>
                <wp:docPr id="21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A2087"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92" type="#_x0000_t202" style="position:absolute;left:0;text-align:left;margin-left:312pt;margin-top:149pt;width:19.25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" o:allowincell="f" filled="f" fillcolor="#0c9" stroked="f">
                <v:textbox>
                  <w:txbxContent>
                    <w:p w14:paraId="047A2087"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7936" behindDoc="0" locked="0" layoutInCell="0" allowOverlap="1" wp14:anchorId="74D45845" wp14:editId="30841540">
                <wp:simplePos x="0" y="0"/>
                <wp:positionH relativeFrom="column">
                  <wp:posOffset>6019800</wp:posOffset>
                </wp:positionH>
                <wp:positionV relativeFrom="paragraph">
                  <wp:posOffset>1282700</wp:posOffset>
                </wp:positionV>
                <wp:extent cx="244475" cy="457200"/>
                <wp:effectExtent l="0" t="0" r="0" b="0"/>
                <wp:wrapNone/>
                <wp:docPr id="21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1CD31"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93" type="#_x0000_t202" style="position:absolute;left:0;text-align:left;margin-left:474pt;margin-top:101pt;width:19.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0ug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" o:allowincell="f" filled="f" fillcolor="#0c9" stroked="f">
                <v:textbox>
                  <w:txbxContent>
                    <w:p w14:paraId="67B1CD31"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6912" behindDoc="0" locked="0" layoutInCell="0" allowOverlap="1" wp14:anchorId="114B3B91" wp14:editId="706560B5">
                <wp:simplePos x="0" y="0"/>
                <wp:positionH relativeFrom="column">
                  <wp:posOffset>6096000</wp:posOffset>
                </wp:positionH>
                <wp:positionV relativeFrom="paragraph">
                  <wp:posOffset>2425700</wp:posOffset>
                </wp:positionV>
                <wp:extent cx="244475" cy="457200"/>
                <wp:effectExtent l="0" t="0" r="0" b="0"/>
                <wp:wrapNone/>
                <wp:docPr id="2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239FD"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94" type="#_x0000_t202" style="position:absolute;left:0;text-align:left;margin-left:480pt;margin-top:191pt;width:19.2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ka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" o:allowincell="f" filled="f" fillcolor="#0c9" stroked="f">
                <v:textbox>
                  <w:txbxContent>
                    <w:p w14:paraId="16A239FD"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5888" behindDoc="0" locked="0" layoutInCell="0" allowOverlap="1" wp14:anchorId="0E38DDC1" wp14:editId="3894AEF3">
                <wp:simplePos x="0" y="0"/>
                <wp:positionH relativeFrom="column">
                  <wp:posOffset>2743200</wp:posOffset>
                </wp:positionH>
                <wp:positionV relativeFrom="paragraph">
                  <wp:posOffset>4254500</wp:posOffset>
                </wp:positionV>
                <wp:extent cx="244475" cy="457200"/>
                <wp:effectExtent l="0" t="0" r="0" b="0"/>
                <wp:wrapNone/>
                <wp:docPr id="21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F57C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95" type="#_x0000_t202" style="position:absolute;left:0;text-align:left;margin-left:3in;margin-top:335pt;width:19.25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I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" o:allowincell="f" filled="f" fillcolor="#0c9" stroked="f">
                <v:textbox>
                  <w:txbxContent>
                    <w:p w14:paraId="127F57C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4864" behindDoc="0" locked="0" layoutInCell="0" allowOverlap="1" wp14:anchorId="369FF1CE" wp14:editId="699BE191">
                <wp:simplePos x="0" y="0"/>
                <wp:positionH relativeFrom="column">
                  <wp:posOffset>2590800</wp:posOffset>
                </wp:positionH>
                <wp:positionV relativeFrom="paragraph">
                  <wp:posOffset>3568700</wp:posOffset>
                </wp:positionV>
                <wp:extent cx="244475" cy="457200"/>
                <wp:effectExtent l="0" t="0" r="0" b="0"/>
                <wp:wrapNone/>
                <wp:docPr id="20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6D81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96" type="#_x0000_t202" style="position:absolute;left:0;text-align:left;margin-left:204pt;margin-top:281pt;width:19.25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NPuw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" o:allowincell="f" filled="f" fillcolor="#0c9" stroked="f">
                <v:textbox>
                  <w:txbxContent>
                    <w:p w14:paraId="38B6D81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3840" behindDoc="0" locked="0" layoutInCell="0" allowOverlap="1" wp14:anchorId="310C4A9F" wp14:editId="0BA6D43A">
                <wp:simplePos x="0" y="0"/>
                <wp:positionH relativeFrom="column">
                  <wp:posOffset>381000</wp:posOffset>
                </wp:positionH>
                <wp:positionV relativeFrom="paragraph">
                  <wp:posOffset>4330700</wp:posOffset>
                </wp:positionV>
                <wp:extent cx="244475" cy="457200"/>
                <wp:effectExtent l="0" t="0" r="0" b="0"/>
                <wp:wrapNone/>
                <wp:docPr id="20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233F3"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97" type="#_x0000_t202" style="position:absolute;left:0;text-align:left;margin-left:30pt;margin-top:341pt;width:19.2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" o:allowincell="f" filled="f" fillcolor="#0c9" stroked="f">
                <v:textbox>
                  <w:txbxContent>
                    <w:p w14:paraId="042233F3"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2816" behindDoc="0" locked="0" layoutInCell="0" allowOverlap="1" wp14:anchorId="3F9786FC" wp14:editId="379F11E2">
                <wp:simplePos x="0" y="0"/>
                <wp:positionH relativeFrom="column">
                  <wp:posOffset>5334000</wp:posOffset>
                </wp:positionH>
                <wp:positionV relativeFrom="paragraph">
                  <wp:posOffset>2044700</wp:posOffset>
                </wp:positionV>
                <wp:extent cx="488950" cy="457200"/>
                <wp:effectExtent l="0" t="0" r="0" b="0"/>
                <wp:wrapNone/>
                <wp:docPr id="20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59526" w14:textId="77777777" w:rsidR="00871995" w:rsidRPr="00F17A82" w:rsidRDefault="00871995" w:rsidP="006169BE">
                            <w:pPr>
                              <w:rPr>
                                <w:snapToGrid w:val="0"/>
                                <w:color w:val="000000"/>
                                <w:sz w:val="46"/>
                                <w:szCs w:val="46"/>
                              </w:rPr>
                            </w:pPr>
                            <w:r w:rsidRPr="00F17A82">
                              <w:rPr>
                                <w:b/>
                                <w:snapToGrid w:val="0"/>
                                <w:color w:val="000000"/>
                                <w:sz w:val="46"/>
                                <w:szCs w:val="46"/>
                              </w:rPr>
                              <w:t>15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98" type="#_x0000_t202" style="position:absolute;left:0;text-align:left;margin-left:420pt;margin-top:161pt;width:38.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x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C4wE7YGkB7Y36FbuURzb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" o:allowincell="f" filled="f" fillcolor="#0c9" stroked="f">
                <v:textbox>
                  <w:txbxContent>
                    <w:p w14:paraId="51859526" w14:textId="77777777" w:rsidR="009B5766" w:rsidRPr="00F17A82" w:rsidRDefault="009B5766" w:rsidP="006169BE">
                      <w:pPr>
                        <w:rPr>
                          <w:snapToGrid w:val="0"/>
                          <w:color w:val="000000"/>
                          <w:sz w:val="46"/>
                          <w:szCs w:val="46"/>
                        </w:rPr>
                      </w:pPr>
                      <w:r w:rsidRPr="00F17A82">
                        <w:rPr>
                          <w:b/>
                          <w:snapToGrid w:val="0"/>
                          <w:color w:val="000000"/>
                          <w:sz w:val="46"/>
                          <w:szCs w:val="46"/>
                        </w:rPr>
                        <w:t>15</w:t>
                      </w:r>
                    </w:p>
                  </w:txbxContent>
                </v:textbox>
              </v:shape>
            </w:pict>
          </mc:Fallback>
        </mc:AlternateContent>
      </w:r>
      <w:r>
        <w:rPr>
          <w:noProof/>
          <w:lang w:val="en-US"/>
        </w:rPr>
        <mc:AlternateContent>
          <mc:Choice Requires="wps">
            <w:drawing>
              <wp:anchor distT="0" distB="0" distL="114300" distR="114300" simplePos="0" relativeHeight="251681792" behindDoc="0" locked="0" layoutInCell="0" allowOverlap="1" wp14:anchorId="3322477E" wp14:editId="139707BD">
                <wp:simplePos x="0" y="0"/>
                <wp:positionH relativeFrom="column">
                  <wp:posOffset>2498725</wp:posOffset>
                </wp:positionH>
                <wp:positionV relativeFrom="paragraph">
                  <wp:posOffset>409575</wp:posOffset>
                </wp:positionV>
                <wp:extent cx="488950" cy="457200"/>
                <wp:effectExtent l="0" t="0" r="0" b="0"/>
                <wp:wrapNone/>
                <wp:docPr id="20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51618" w14:textId="77777777" w:rsidR="00871995" w:rsidRPr="00F17A82" w:rsidRDefault="00871995" w:rsidP="006169BE">
                            <w:pPr>
                              <w:rPr>
                                <w:snapToGrid w:val="0"/>
                                <w:color w:val="000000"/>
                                <w:sz w:val="46"/>
                                <w:szCs w:val="46"/>
                              </w:rPr>
                            </w:pPr>
                            <w:r w:rsidRPr="00F17A82">
                              <w:rPr>
                                <w:b/>
                                <w:snapToGrid w:val="0"/>
                                <w:color w:val="000000"/>
                                <w:sz w:val="46"/>
                                <w:szCs w:val="46"/>
                              </w:rPr>
                              <w:t>14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99" type="#_x0000_t202" style="position:absolute;left:0;text-align:left;margin-left:196.75pt;margin-top:32.25pt;width:38.5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" o:allowincell="f" filled="f" fillcolor="#0c9" stroked="f">
                <v:textbox>
                  <w:txbxContent>
                    <w:p w14:paraId="7C251618" w14:textId="77777777" w:rsidR="009B5766" w:rsidRPr="00F17A82" w:rsidRDefault="009B5766" w:rsidP="006169BE">
                      <w:pPr>
                        <w:rPr>
                          <w:snapToGrid w:val="0"/>
                          <w:color w:val="000000"/>
                          <w:sz w:val="46"/>
                          <w:szCs w:val="46"/>
                        </w:rPr>
                      </w:pPr>
                      <w:r w:rsidRPr="00F17A82">
                        <w:rPr>
                          <w:b/>
                          <w:snapToGrid w:val="0"/>
                          <w:color w:val="000000"/>
                          <w:sz w:val="46"/>
                          <w:szCs w:val="46"/>
                        </w:rPr>
                        <w:t>14</w:t>
                      </w:r>
                    </w:p>
                  </w:txbxContent>
                </v:textbox>
              </v:shape>
            </w:pict>
          </mc:Fallback>
        </mc:AlternateContent>
      </w:r>
      <w:r>
        <w:rPr>
          <w:noProof/>
          <w:lang w:val="en-US"/>
        </w:rPr>
        <mc:AlternateContent>
          <mc:Choice Requires="wps">
            <w:drawing>
              <wp:anchor distT="0" distB="0" distL="114300" distR="114300" simplePos="0" relativeHeight="251680768" behindDoc="0" locked="0" layoutInCell="0" allowOverlap="1" wp14:anchorId="451D6D5D" wp14:editId="12953D0B">
                <wp:simplePos x="0" y="0"/>
                <wp:positionH relativeFrom="column">
                  <wp:posOffset>3048000</wp:posOffset>
                </wp:positionH>
                <wp:positionV relativeFrom="paragraph">
                  <wp:posOffset>1206500</wp:posOffset>
                </wp:positionV>
                <wp:extent cx="488950" cy="457200"/>
                <wp:effectExtent l="0" t="0" r="0" b="0"/>
                <wp:wrapNone/>
                <wp:docPr id="20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06C31" w14:textId="77777777" w:rsidR="00871995" w:rsidRPr="00F17A82" w:rsidRDefault="00871995" w:rsidP="006169BE">
                            <w:pPr>
                              <w:rPr>
                                <w:snapToGrid w:val="0"/>
                                <w:color w:val="000000"/>
                                <w:sz w:val="46"/>
                                <w:szCs w:val="46"/>
                              </w:rPr>
                            </w:pPr>
                            <w:r w:rsidRPr="00F17A82">
                              <w:rPr>
                                <w:b/>
                                <w:snapToGrid w:val="0"/>
                                <w:color w:val="000000"/>
                                <w:sz w:val="46"/>
                                <w:szCs w:val="46"/>
                              </w:rPr>
                              <w:t>13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100" type="#_x0000_t202" style="position:absolute;left:0;text-align:left;margin-left:240pt;margin-top:95pt;width:38.5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cj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" o:allowincell="f" filled="f" fillcolor="#0c9" stroked="f">
                <v:textbox>
                  <w:txbxContent>
                    <w:p w14:paraId="2B406C31" w14:textId="77777777" w:rsidR="009B5766" w:rsidRPr="00F17A82" w:rsidRDefault="009B5766" w:rsidP="006169BE">
                      <w:pPr>
                        <w:rPr>
                          <w:snapToGrid w:val="0"/>
                          <w:color w:val="000000"/>
                          <w:sz w:val="46"/>
                          <w:szCs w:val="46"/>
                        </w:rPr>
                      </w:pPr>
                      <w:r w:rsidRPr="00F17A82">
                        <w:rPr>
                          <w:b/>
                          <w:snapToGrid w:val="0"/>
                          <w:color w:val="000000"/>
                          <w:sz w:val="46"/>
                          <w:szCs w:val="46"/>
                        </w:rPr>
                        <w:t>13</w:t>
                      </w:r>
                    </w:p>
                  </w:txbxContent>
                </v:textbox>
              </v:shape>
            </w:pict>
          </mc:Fallback>
        </mc:AlternateContent>
      </w:r>
      <w:r>
        <w:rPr>
          <w:noProof/>
          <w:lang w:val="en-US"/>
        </w:rPr>
        <mc:AlternateContent>
          <mc:Choice Requires="wps">
            <w:drawing>
              <wp:anchor distT="0" distB="0" distL="114300" distR="114300" simplePos="0" relativeHeight="251679744" behindDoc="0" locked="0" layoutInCell="0" allowOverlap="1" wp14:anchorId="14F9524B" wp14:editId="69BD34B9">
                <wp:simplePos x="0" y="0"/>
                <wp:positionH relativeFrom="column">
                  <wp:posOffset>4343400</wp:posOffset>
                </wp:positionH>
                <wp:positionV relativeFrom="paragraph">
                  <wp:posOffset>2044700</wp:posOffset>
                </wp:positionV>
                <wp:extent cx="488950" cy="457200"/>
                <wp:effectExtent l="0" t="0" r="0" b="0"/>
                <wp:wrapNone/>
                <wp:docPr id="20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F1A22" w14:textId="77777777" w:rsidR="00871995" w:rsidRPr="00F17A82" w:rsidRDefault="00871995" w:rsidP="006169BE">
                            <w:pPr>
                              <w:rPr>
                                <w:snapToGrid w:val="0"/>
                                <w:color w:val="000000"/>
                                <w:sz w:val="46"/>
                                <w:szCs w:val="46"/>
                              </w:rPr>
                            </w:pPr>
                            <w:r w:rsidRPr="00F17A82">
                              <w:rPr>
                                <w:b/>
                                <w:snapToGrid w:val="0"/>
                                <w:color w:val="000000"/>
                                <w:sz w:val="46"/>
                                <w:szCs w:val="46"/>
                              </w:rPr>
                              <w:t>12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101" type="#_x0000_t202" style="position:absolute;left:0;text-align:left;margin-left:342pt;margin-top:161pt;width:38.5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4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" o:allowincell="f" filled="f" fillcolor="#0c9" stroked="f">
                <v:textbox>
                  <w:txbxContent>
                    <w:p w14:paraId="04DF1A22" w14:textId="77777777" w:rsidR="009B5766" w:rsidRPr="00F17A82" w:rsidRDefault="009B5766" w:rsidP="006169BE">
                      <w:pPr>
                        <w:rPr>
                          <w:snapToGrid w:val="0"/>
                          <w:color w:val="000000"/>
                          <w:sz w:val="46"/>
                          <w:szCs w:val="46"/>
                        </w:rPr>
                      </w:pPr>
                      <w:r w:rsidRPr="00F17A82">
                        <w:rPr>
                          <w:b/>
                          <w:snapToGrid w:val="0"/>
                          <w:color w:val="000000"/>
                          <w:sz w:val="46"/>
                          <w:szCs w:val="46"/>
                        </w:rPr>
                        <w:t>12</w:t>
                      </w:r>
                    </w:p>
                  </w:txbxContent>
                </v:textbox>
              </v:shape>
            </w:pict>
          </mc:Fallback>
        </mc:AlternateContent>
      </w:r>
      <w:r>
        <w:rPr>
          <w:noProof/>
          <w:lang w:val="en-US"/>
        </w:rPr>
        <mc:AlternateContent>
          <mc:Choice Requires="wps">
            <w:drawing>
              <wp:anchor distT="0" distB="0" distL="114300" distR="114300" simplePos="0" relativeHeight="251678720" behindDoc="0" locked="0" layoutInCell="0" allowOverlap="1" wp14:anchorId="3BD6C1FE" wp14:editId="41E4134A">
                <wp:simplePos x="0" y="0"/>
                <wp:positionH relativeFrom="column">
                  <wp:posOffset>4327525</wp:posOffset>
                </wp:positionH>
                <wp:positionV relativeFrom="paragraph">
                  <wp:posOffset>1095375</wp:posOffset>
                </wp:positionV>
                <wp:extent cx="488950" cy="457200"/>
                <wp:effectExtent l="0" t="0" r="0" b="0"/>
                <wp:wrapNone/>
                <wp:docPr id="20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D71ED" w14:textId="77777777" w:rsidR="00871995" w:rsidRPr="00F17A82" w:rsidRDefault="00871995" w:rsidP="006169BE">
                            <w:pPr>
                              <w:rPr>
                                <w:snapToGrid w:val="0"/>
                                <w:color w:val="000000"/>
                                <w:sz w:val="46"/>
                                <w:szCs w:val="46"/>
                              </w:rPr>
                            </w:pPr>
                            <w:r w:rsidRPr="00F17A82">
                              <w:rPr>
                                <w:b/>
                                <w:snapToGrid w:val="0"/>
                                <w:color w:val="000000"/>
                                <w:sz w:val="46"/>
                                <w:szCs w:val="46"/>
                              </w:rPr>
                              <w:t>11</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102" type="#_x0000_t202" style="position:absolute;left:0;text-align:left;margin-left:340.75pt;margin-top:86.25pt;width:38.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u3rg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lxgJ2gNJD2xv0K3co5jY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" o:allowincell="f" filled="f" fillcolor="#0c9" stroked="f">
                <v:textbox>
                  <w:txbxContent>
                    <w:p w14:paraId="028D71ED" w14:textId="77777777" w:rsidR="009B5766" w:rsidRPr="00F17A82" w:rsidRDefault="009B5766" w:rsidP="006169BE">
                      <w:pPr>
                        <w:rPr>
                          <w:snapToGrid w:val="0"/>
                          <w:color w:val="000000"/>
                          <w:sz w:val="46"/>
                          <w:szCs w:val="46"/>
                        </w:rPr>
                      </w:pPr>
                      <w:r w:rsidRPr="00F17A82">
                        <w:rPr>
                          <w:b/>
                          <w:snapToGrid w:val="0"/>
                          <w:color w:val="000000"/>
                          <w:sz w:val="46"/>
                          <w:szCs w:val="46"/>
                        </w:rPr>
                        <w:t>11</w:t>
                      </w:r>
                    </w:p>
                  </w:txbxContent>
                </v:textbox>
              </v:shape>
            </w:pict>
          </mc:Fallback>
        </mc:AlternateContent>
      </w:r>
      <w:r>
        <w:rPr>
          <w:noProof/>
          <w:lang w:val="en-US"/>
        </w:rPr>
        <mc:AlternateContent>
          <mc:Choice Requires="wps">
            <w:drawing>
              <wp:anchor distT="0" distB="0" distL="114300" distR="114300" simplePos="0" relativeHeight="251677696" behindDoc="0" locked="0" layoutInCell="0" allowOverlap="1" wp14:anchorId="38DCF056" wp14:editId="3549D4FF">
                <wp:simplePos x="0" y="0"/>
                <wp:positionH relativeFrom="column">
                  <wp:posOffset>6765925</wp:posOffset>
                </wp:positionH>
                <wp:positionV relativeFrom="paragraph">
                  <wp:posOffset>1247775</wp:posOffset>
                </wp:positionV>
                <wp:extent cx="488950" cy="457200"/>
                <wp:effectExtent l="0" t="0" r="0" b="0"/>
                <wp:wrapNone/>
                <wp:docPr id="20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4C406" w14:textId="77777777" w:rsidR="00871995" w:rsidRPr="00F17A82" w:rsidRDefault="00871995" w:rsidP="006169BE">
                            <w:pPr>
                              <w:rPr>
                                <w:snapToGrid w:val="0"/>
                                <w:color w:val="000000"/>
                                <w:sz w:val="46"/>
                                <w:szCs w:val="46"/>
                              </w:rPr>
                            </w:pPr>
                            <w:r w:rsidRPr="00F17A82">
                              <w:rPr>
                                <w:b/>
                                <w:snapToGrid w:val="0"/>
                                <w:color w:val="000000"/>
                                <w:sz w:val="46"/>
                                <w:szCs w:val="46"/>
                              </w:rPr>
                              <w:t>10</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103" type="#_x0000_t202" style="position:absolute;left:0;text-align:left;margin-left:532.75pt;margin-top:98.25pt;width:38.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9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" o:allowincell="f" filled="f" fillcolor="#0c9" stroked="f">
                <v:textbox>
                  <w:txbxContent>
                    <w:p w14:paraId="6114C406" w14:textId="77777777" w:rsidR="009B5766" w:rsidRPr="00F17A82" w:rsidRDefault="009B5766" w:rsidP="006169BE">
                      <w:pPr>
                        <w:rPr>
                          <w:snapToGrid w:val="0"/>
                          <w:color w:val="000000"/>
                          <w:sz w:val="46"/>
                          <w:szCs w:val="46"/>
                        </w:rPr>
                      </w:pPr>
                      <w:r w:rsidRPr="00F17A82">
                        <w:rPr>
                          <w:b/>
                          <w:snapToGrid w:val="0"/>
                          <w:color w:val="000000"/>
                          <w:sz w:val="46"/>
                          <w:szCs w:val="46"/>
                        </w:rPr>
                        <w:t>10</w:t>
                      </w:r>
                    </w:p>
                  </w:txbxContent>
                </v:textbox>
              </v:shape>
            </w:pict>
          </mc:Fallback>
        </mc:AlternateContent>
      </w:r>
      <w:r>
        <w:rPr>
          <w:noProof/>
          <w:lang w:val="en-US"/>
        </w:rPr>
        <mc:AlternateContent>
          <mc:Choice Requires="wps">
            <w:drawing>
              <wp:anchor distT="0" distB="0" distL="114300" distR="114300" simplePos="0" relativeHeight="251676672" behindDoc="0" locked="0" layoutInCell="0" allowOverlap="1" wp14:anchorId="0EFCDC86" wp14:editId="556D1E37">
                <wp:simplePos x="0" y="0"/>
                <wp:positionH relativeFrom="column">
                  <wp:posOffset>6400800</wp:posOffset>
                </wp:positionH>
                <wp:positionV relativeFrom="paragraph">
                  <wp:posOffset>2730500</wp:posOffset>
                </wp:positionV>
                <wp:extent cx="336550" cy="457200"/>
                <wp:effectExtent l="0" t="0" r="0" b="0"/>
                <wp:wrapNone/>
                <wp:docPr id="20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74F3" w14:textId="77777777" w:rsidR="00871995" w:rsidRPr="00F17A82" w:rsidRDefault="00871995" w:rsidP="006169BE">
                            <w:pPr>
                              <w:rPr>
                                <w:snapToGrid w:val="0"/>
                                <w:color w:val="000000"/>
                                <w:sz w:val="46"/>
                                <w:szCs w:val="46"/>
                              </w:rPr>
                            </w:pPr>
                            <w:r w:rsidRPr="00F17A82">
                              <w:rPr>
                                <w:b/>
                                <w:snapToGrid w:val="0"/>
                                <w:color w:val="000000"/>
                                <w:sz w:val="46"/>
                                <w:szCs w:val="46"/>
                              </w:rPr>
                              <w:t>9</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104" type="#_x0000_t202" style="position:absolute;left:0;text-align:left;margin-left:7in;margin-top:215pt;width:26.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" o:allowincell="f" filled="f" fillcolor="#0c9" stroked="f">
                <v:textbox>
                  <w:txbxContent>
                    <w:p w14:paraId="43F274F3" w14:textId="77777777" w:rsidR="009B5766" w:rsidRPr="00F17A82" w:rsidRDefault="009B5766" w:rsidP="006169BE">
                      <w:pPr>
                        <w:rPr>
                          <w:snapToGrid w:val="0"/>
                          <w:color w:val="000000"/>
                          <w:sz w:val="46"/>
                          <w:szCs w:val="46"/>
                        </w:rPr>
                      </w:pPr>
                      <w:r w:rsidRPr="00F17A82">
                        <w:rPr>
                          <w:b/>
                          <w:snapToGrid w:val="0"/>
                          <w:color w:val="000000"/>
                          <w:sz w:val="46"/>
                          <w:szCs w:val="46"/>
                        </w:rPr>
                        <w:t>9</w:t>
                      </w:r>
                    </w:p>
                  </w:txbxContent>
                </v:textbox>
              </v:shape>
            </w:pict>
          </mc:Fallback>
        </mc:AlternateContent>
      </w:r>
      <w:r>
        <w:rPr>
          <w:noProof/>
          <w:lang w:val="en-US"/>
        </w:rPr>
        <mc:AlternateContent>
          <mc:Choice Requires="wps">
            <w:drawing>
              <wp:anchor distT="0" distB="0" distL="114300" distR="114300" simplePos="0" relativeHeight="251675648" behindDoc="0" locked="0" layoutInCell="0" allowOverlap="1" wp14:anchorId="15A4CCE2" wp14:editId="0F165D95">
                <wp:simplePos x="0" y="0"/>
                <wp:positionH relativeFrom="column">
                  <wp:posOffset>5165725</wp:posOffset>
                </wp:positionH>
                <wp:positionV relativeFrom="paragraph">
                  <wp:posOffset>3381375</wp:posOffset>
                </wp:positionV>
                <wp:extent cx="336550" cy="457200"/>
                <wp:effectExtent l="0" t="0" r="0" b="0"/>
                <wp:wrapNone/>
                <wp:docPr id="20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2CCEF" w14:textId="77777777" w:rsidR="00871995" w:rsidRPr="00F17A82" w:rsidRDefault="00871995" w:rsidP="006169BE">
                            <w:pPr>
                              <w:rPr>
                                <w:snapToGrid w:val="0"/>
                                <w:color w:val="000000"/>
                                <w:sz w:val="46"/>
                                <w:szCs w:val="46"/>
                              </w:rPr>
                            </w:pPr>
                            <w:r w:rsidRPr="00F17A82">
                              <w:rPr>
                                <w:b/>
                                <w:snapToGrid w:val="0"/>
                                <w:color w:val="000000"/>
                                <w:sz w:val="46"/>
                                <w:szCs w:val="46"/>
                              </w:rPr>
                              <w:t>8</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105" type="#_x0000_t202" style="position:absolute;left:0;text-align:left;margin-left:406.75pt;margin-top:266.25pt;width:26.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" o:allowincell="f" filled="f" fillcolor="#0c9" stroked="f">
                <v:textbox>
                  <w:txbxContent>
                    <w:p w14:paraId="3212CCEF" w14:textId="77777777" w:rsidR="009B5766" w:rsidRPr="00F17A82" w:rsidRDefault="009B5766" w:rsidP="006169BE">
                      <w:pPr>
                        <w:rPr>
                          <w:snapToGrid w:val="0"/>
                          <w:color w:val="000000"/>
                          <w:sz w:val="46"/>
                          <w:szCs w:val="46"/>
                        </w:rPr>
                      </w:pPr>
                      <w:r w:rsidRPr="00F17A82">
                        <w:rPr>
                          <w:b/>
                          <w:snapToGrid w:val="0"/>
                          <w:color w:val="000000"/>
                          <w:sz w:val="46"/>
                          <w:szCs w:val="46"/>
                        </w:rPr>
                        <w:t>8</w:t>
                      </w:r>
                    </w:p>
                  </w:txbxContent>
                </v:textbox>
              </v:shape>
            </w:pict>
          </mc:Fallback>
        </mc:AlternateContent>
      </w:r>
      <w:r>
        <w:rPr>
          <w:noProof/>
          <w:lang w:val="en-US"/>
        </w:rPr>
        <mc:AlternateContent>
          <mc:Choice Requires="wps">
            <w:drawing>
              <wp:anchor distT="0" distB="0" distL="114300" distR="114300" simplePos="0" relativeHeight="251674624" behindDoc="0" locked="0" layoutInCell="0" allowOverlap="1" wp14:anchorId="6E54C986" wp14:editId="49888C88">
                <wp:simplePos x="0" y="0"/>
                <wp:positionH relativeFrom="column">
                  <wp:posOffset>4267200</wp:posOffset>
                </wp:positionH>
                <wp:positionV relativeFrom="paragraph">
                  <wp:posOffset>3873500</wp:posOffset>
                </wp:positionV>
                <wp:extent cx="336550" cy="457200"/>
                <wp:effectExtent l="0" t="0" r="0" b="0"/>
                <wp:wrapNone/>
                <wp:docPr id="19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5E670" w14:textId="77777777" w:rsidR="00871995" w:rsidRPr="00F17A82" w:rsidRDefault="00871995" w:rsidP="006169BE">
                            <w:pPr>
                              <w:rPr>
                                <w:snapToGrid w:val="0"/>
                                <w:color w:val="000000"/>
                                <w:sz w:val="46"/>
                                <w:szCs w:val="46"/>
                              </w:rPr>
                            </w:pPr>
                            <w:r w:rsidRPr="00F17A82">
                              <w:rPr>
                                <w:b/>
                                <w:snapToGrid w:val="0"/>
                                <w:color w:val="000000"/>
                                <w:sz w:val="46"/>
                                <w:szCs w:val="46"/>
                              </w:rPr>
                              <w:t>7</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106" type="#_x0000_t202" style="position:absolute;left:0;text-align:left;margin-left:336pt;margin-top:305pt;width:26.5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" o:allowincell="f" filled="f" fillcolor="#0c9" stroked="f">
                <v:textbox>
                  <w:txbxContent>
                    <w:p w14:paraId="1685E670" w14:textId="77777777" w:rsidR="009B5766" w:rsidRPr="00F17A82" w:rsidRDefault="009B5766" w:rsidP="006169BE">
                      <w:pPr>
                        <w:rPr>
                          <w:snapToGrid w:val="0"/>
                          <w:color w:val="000000"/>
                          <w:sz w:val="46"/>
                          <w:szCs w:val="46"/>
                        </w:rPr>
                      </w:pPr>
                      <w:r w:rsidRPr="00F17A82">
                        <w:rPr>
                          <w:b/>
                          <w:snapToGrid w:val="0"/>
                          <w:color w:val="000000"/>
                          <w:sz w:val="46"/>
                          <w:szCs w:val="46"/>
                        </w:rPr>
                        <w:t>7</w:t>
                      </w:r>
                    </w:p>
                  </w:txbxContent>
                </v:textbox>
              </v:shape>
            </w:pict>
          </mc:Fallback>
        </mc:AlternateContent>
      </w:r>
      <w:r>
        <w:rPr>
          <w:noProof/>
          <w:lang w:val="en-US"/>
        </w:rPr>
        <mc:AlternateContent>
          <mc:Choice Requires="wps">
            <w:drawing>
              <wp:anchor distT="0" distB="0" distL="114300" distR="114300" simplePos="0" relativeHeight="251673600" behindDoc="0" locked="0" layoutInCell="0" allowOverlap="1" wp14:anchorId="45C40833" wp14:editId="754D2FD4">
                <wp:simplePos x="0" y="0"/>
                <wp:positionH relativeFrom="column">
                  <wp:posOffset>3581400</wp:posOffset>
                </wp:positionH>
                <wp:positionV relativeFrom="paragraph">
                  <wp:posOffset>4254500</wp:posOffset>
                </wp:positionV>
                <wp:extent cx="336550" cy="457200"/>
                <wp:effectExtent l="0" t="0" r="0" b="0"/>
                <wp:wrapNone/>
                <wp:docPr id="19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2E65B" w14:textId="77777777" w:rsidR="00871995" w:rsidRPr="00F17A82" w:rsidRDefault="00871995" w:rsidP="006169BE">
                            <w:pPr>
                              <w:rPr>
                                <w:snapToGrid w:val="0"/>
                                <w:color w:val="000000"/>
                                <w:sz w:val="46"/>
                                <w:szCs w:val="46"/>
                              </w:rPr>
                            </w:pPr>
                            <w:r w:rsidRPr="00F17A82">
                              <w:rPr>
                                <w:b/>
                                <w:snapToGrid w:val="0"/>
                                <w:color w:val="000000"/>
                                <w:sz w:val="46"/>
                                <w:szCs w:val="46"/>
                              </w:rPr>
                              <w:t>6</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107" type="#_x0000_t202" style="position:absolute;left:0;text-align:left;margin-left:282pt;margin-top:335pt;width:26.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" o:allowincell="f" filled="f" fillcolor="#0c9" stroked="f">
                <v:textbox>
                  <w:txbxContent>
                    <w:p w14:paraId="7B42E65B" w14:textId="77777777" w:rsidR="009B5766" w:rsidRPr="00F17A82" w:rsidRDefault="009B5766" w:rsidP="006169BE">
                      <w:pPr>
                        <w:rPr>
                          <w:snapToGrid w:val="0"/>
                          <w:color w:val="000000"/>
                          <w:sz w:val="46"/>
                          <w:szCs w:val="46"/>
                        </w:rPr>
                      </w:pPr>
                      <w:r w:rsidRPr="00F17A82">
                        <w:rPr>
                          <w:b/>
                          <w:snapToGrid w:val="0"/>
                          <w:color w:val="000000"/>
                          <w:sz w:val="46"/>
                          <w:szCs w:val="46"/>
                        </w:rPr>
                        <w:t>6</w:t>
                      </w:r>
                    </w:p>
                  </w:txbxContent>
                </v:textbox>
              </v:shape>
            </w:pict>
          </mc:Fallback>
        </mc:AlternateContent>
      </w:r>
      <w:r>
        <w:rPr>
          <w:noProof/>
          <w:lang w:val="en-US"/>
        </w:rPr>
        <mc:AlternateContent>
          <mc:Choice Requires="wps">
            <w:drawing>
              <wp:anchor distT="0" distB="0" distL="114300" distR="114300" simplePos="0" relativeHeight="251672576" behindDoc="0" locked="0" layoutInCell="0" allowOverlap="1" wp14:anchorId="0C7B635F" wp14:editId="42E41E07">
                <wp:simplePos x="0" y="0"/>
                <wp:positionH relativeFrom="column">
                  <wp:posOffset>2362200</wp:posOffset>
                </wp:positionH>
                <wp:positionV relativeFrom="paragraph">
                  <wp:posOffset>4406900</wp:posOffset>
                </wp:positionV>
                <wp:extent cx="336550" cy="457200"/>
                <wp:effectExtent l="0" t="0" r="0" b="0"/>
                <wp:wrapNone/>
                <wp:docPr id="19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DC506" w14:textId="77777777" w:rsidR="00871995" w:rsidRPr="00F17A82" w:rsidRDefault="00871995" w:rsidP="006169BE">
                            <w:pPr>
                              <w:rPr>
                                <w:snapToGrid w:val="0"/>
                                <w:color w:val="000000"/>
                                <w:sz w:val="46"/>
                                <w:szCs w:val="46"/>
                              </w:rPr>
                            </w:pPr>
                            <w:r w:rsidRPr="00F17A82">
                              <w:rPr>
                                <w:b/>
                                <w:snapToGrid w:val="0"/>
                                <w:color w:val="000000"/>
                                <w:sz w:val="46"/>
                                <w:szCs w:val="46"/>
                              </w:rPr>
                              <w:t>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108" type="#_x0000_t202" style="position:absolute;left:0;text-align:left;margin-left:186pt;margin-top:347pt;width:26.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" o:allowincell="f" filled="f" fillcolor="#0c9" stroked="f">
                <v:textbox>
                  <w:txbxContent>
                    <w:p w14:paraId="2ADDC506" w14:textId="77777777" w:rsidR="009B5766" w:rsidRPr="00F17A82" w:rsidRDefault="009B5766" w:rsidP="006169BE">
                      <w:pPr>
                        <w:rPr>
                          <w:snapToGrid w:val="0"/>
                          <w:color w:val="000000"/>
                          <w:sz w:val="46"/>
                          <w:szCs w:val="46"/>
                        </w:rPr>
                      </w:pPr>
                      <w:r w:rsidRPr="00F17A82">
                        <w:rPr>
                          <w:b/>
                          <w:snapToGrid w:val="0"/>
                          <w:color w:val="000000"/>
                          <w:sz w:val="46"/>
                          <w:szCs w:val="46"/>
                        </w:rPr>
                        <w:t>5</w:t>
                      </w:r>
                    </w:p>
                  </w:txbxContent>
                </v:textbox>
              </v:shape>
            </w:pict>
          </mc:Fallback>
        </mc:AlternateContent>
      </w:r>
      <w:r>
        <w:rPr>
          <w:noProof/>
          <w:lang w:val="en-US"/>
        </w:rPr>
        <mc:AlternateContent>
          <mc:Choice Requires="wps">
            <w:drawing>
              <wp:anchor distT="0" distB="0" distL="114300" distR="114300" simplePos="0" relativeHeight="251671552" behindDoc="0" locked="0" layoutInCell="0" allowOverlap="1" wp14:anchorId="749FFAFE" wp14:editId="0FAACF05">
                <wp:simplePos x="0" y="0"/>
                <wp:positionH relativeFrom="column">
                  <wp:posOffset>2667000</wp:posOffset>
                </wp:positionH>
                <wp:positionV relativeFrom="paragraph">
                  <wp:posOffset>3644900</wp:posOffset>
                </wp:positionV>
                <wp:extent cx="336550" cy="457200"/>
                <wp:effectExtent l="0" t="0" r="0" b="0"/>
                <wp:wrapNone/>
                <wp:docPr id="19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24800" w14:textId="77777777" w:rsidR="00871995" w:rsidRPr="00F17A82" w:rsidRDefault="00871995" w:rsidP="006169BE">
                            <w:pPr>
                              <w:rPr>
                                <w:snapToGrid w:val="0"/>
                                <w:color w:val="000000"/>
                                <w:sz w:val="46"/>
                                <w:szCs w:val="46"/>
                              </w:rPr>
                            </w:pPr>
                            <w:r w:rsidRPr="00F17A82">
                              <w:rPr>
                                <w:b/>
                                <w:snapToGrid w:val="0"/>
                                <w:color w:val="000000"/>
                                <w:sz w:val="46"/>
                                <w:szCs w:val="46"/>
                              </w:rPr>
                              <w:t>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109" type="#_x0000_t202" style="position:absolute;left:0;text-align:left;margin-left:210pt;margin-top:287pt;width:26.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4prg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" o:allowincell="f" filled="f" fillcolor="#0c9" stroked="f">
                <v:textbox>
                  <w:txbxContent>
                    <w:p w14:paraId="53824800" w14:textId="77777777" w:rsidR="009B5766" w:rsidRPr="00F17A82" w:rsidRDefault="009B5766" w:rsidP="006169BE">
                      <w:pPr>
                        <w:rPr>
                          <w:snapToGrid w:val="0"/>
                          <w:color w:val="000000"/>
                          <w:sz w:val="46"/>
                          <w:szCs w:val="46"/>
                        </w:rPr>
                      </w:pPr>
                      <w:r w:rsidRPr="00F17A82">
                        <w:rPr>
                          <w:b/>
                          <w:snapToGrid w:val="0"/>
                          <w:color w:val="000000"/>
                          <w:sz w:val="46"/>
                          <w:szCs w:val="46"/>
                        </w:rPr>
                        <w:t>4</w:t>
                      </w:r>
                    </w:p>
                  </w:txbxContent>
                </v:textbox>
              </v:shape>
            </w:pict>
          </mc:Fallback>
        </mc:AlternateContent>
      </w:r>
      <w:r>
        <w:rPr>
          <w:noProof/>
          <w:lang w:val="en-US"/>
        </w:rPr>
        <mc:AlternateContent>
          <mc:Choice Requires="wps">
            <w:drawing>
              <wp:anchor distT="0" distB="0" distL="114300" distR="114300" simplePos="0" relativeHeight="251670528" behindDoc="0" locked="0" layoutInCell="0" allowOverlap="1" wp14:anchorId="386CC70E" wp14:editId="06D3CF59">
                <wp:simplePos x="0" y="0"/>
                <wp:positionH relativeFrom="column">
                  <wp:posOffset>3108325</wp:posOffset>
                </wp:positionH>
                <wp:positionV relativeFrom="paragraph">
                  <wp:posOffset>2771775</wp:posOffset>
                </wp:positionV>
                <wp:extent cx="336550" cy="457200"/>
                <wp:effectExtent l="0" t="0" r="0" b="0"/>
                <wp:wrapNone/>
                <wp:docPr id="19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5279C" w14:textId="77777777" w:rsidR="00871995" w:rsidRPr="00F17A82" w:rsidRDefault="00871995" w:rsidP="006169BE">
                            <w:pPr>
                              <w:rPr>
                                <w:snapToGrid w:val="0"/>
                                <w:color w:val="000000"/>
                                <w:sz w:val="46"/>
                                <w:szCs w:val="46"/>
                              </w:rPr>
                            </w:pPr>
                            <w:r w:rsidRPr="00F17A82">
                              <w:rPr>
                                <w:b/>
                                <w:snapToGrid w:val="0"/>
                                <w:color w:val="000000"/>
                                <w:sz w:val="46"/>
                                <w:szCs w:val="46"/>
                              </w:rPr>
                              <w:t>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110" type="#_x0000_t202" style="position:absolute;left:0;text-align:left;margin-left:244.75pt;margin-top:218.25pt;width:26.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COrQ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" o:allowincell="f" filled="f" fillcolor="#0c9" stroked="f">
                <v:textbox>
                  <w:txbxContent>
                    <w:p w14:paraId="5235279C" w14:textId="77777777" w:rsidR="009B5766" w:rsidRPr="00F17A82" w:rsidRDefault="009B5766" w:rsidP="006169BE">
                      <w:pPr>
                        <w:rPr>
                          <w:snapToGrid w:val="0"/>
                          <w:color w:val="000000"/>
                          <w:sz w:val="46"/>
                          <w:szCs w:val="46"/>
                        </w:rPr>
                      </w:pPr>
                      <w:r w:rsidRPr="00F17A82">
                        <w:rPr>
                          <w:b/>
                          <w:snapToGrid w:val="0"/>
                          <w:color w:val="000000"/>
                          <w:sz w:val="46"/>
                          <w:szCs w:val="46"/>
                        </w:rPr>
                        <w:t>3</w:t>
                      </w:r>
                    </w:p>
                  </w:txbxContent>
                </v:textbox>
              </v:shape>
            </w:pict>
          </mc:Fallback>
        </mc:AlternateContent>
      </w:r>
      <w:r>
        <w:rPr>
          <w:noProof/>
          <w:lang w:val="en-US"/>
        </w:rPr>
        <mc:AlternateContent>
          <mc:Choice Requires="wps">
            <w:drawing>
              <wp:anchor distT="0" distB="0" distL="114300" distR="114300" simplePos="0" relativeHeight="251669504" behindDoc="0" locked="0" layoutInCell="0" allowOverlap="1" wp14:anchorId="401D2367" wp14:editId="52CA90A2">
                <wp:simplePos x="0" y="0"/>
                <wp:positionH relativeFrom="column">
                  <wp:posOffset>2362200</wp:posOffset>
                </wp:positionH>
                <wp:positionV relativeFrom="paragraph">
                  <wp:posOffset>1968500</wp:posOffset>
                </wp:positionV>
                <wp:extent cx="336550" cy="457200"/>
                <wp:effectExtent l="0" t="0" r="0" b="0"/>
                <wp:wrapNone/>
                <wp:docPr id="19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EBDAB" w14:textId="77777777" w:rsidR="00871995" w:rsidRPr="00F17A82" w:rsidRDefault="00871995" w:rsidP="006169BE">
                            <w:pPr>
                              <w:rPr>
                                <w:snapToGrid w:val="0"/>
                                <w:color w:val="000000"/>
                                <w:sz w:val="46"/>
                                <w:szCs w:val="46"/>
                              </w:rPr>
                            </w:pPr>
                            <w:r w:rsidRPr="00F17A82">
                              <w:rPr>
                                <w:b/>
                                <w:snapToGrid w:val="0"/>
                                <w:color w:val="000000"/>
                                <w:sz w:val="46"/>
                                <w:szCs w:val="46"/>
                              </w:rPr>
                              <w:t>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111" type="#_x0000_t202" style="position:absolute;left:0;text-align:left;margin-left:186pt;margin-top:155pt;width:26.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" o:allowincell="f" filled="f" fillcolor="#0c9" stroked="f">
                <v:textbox>
                  <w:txbxContent>
                    <w:p w14:paraId="3AFEBDAB" w14:textId="77777777" w:rsidR="009B5766" w:rsidRPr="00F17A82" w:rsidRDefault="009B5766" w:rsidP="006169BE">
                      <w:pPr>
                        <w:rPr>
                          <w:snapToGrid w:val="0"/>
                          <w:color w:val="000000"/>
                          <w:sz w:val="46"/>
                          <w:szCs w:val="46"/>
                        </w:rPr>
                      </w:pPr>
                      <w:r w:rsidRPr="00F17A82">
                        <w:rPr>
                          <w:b/>
                          <w:snapToGrid w:val="0"/>
                          <w:color w:val="000000"/>
                          <w:sz w:val="46"/>
                          <w:szCs w:val="46"/>
                        </w:rPr>
                        <w:t>2</w:t>
                      </w:r>
                    </w:p>
                  </w:txbxContent>
                </v:textbox>
              </v:shape>
            </w:pict>
          </mc:Fallback>
        </mc:AlternateContent>
      </w:r>
      <w:r>
        <w:rPr>
          <w:noProof/>
          <w:lang w:val="en-US"/>
        </w:rPr>
        <mc:AlternateContent>
          <mc:Choice Requires="wps">
            <w:drawing>
              <wp:anchor distT="0" distB="0" distL="114300" distR="114300" simplePos="0" relativeHeight="251668480" behindDoc="0" locked="0" layoutInCell="0" allowOverlap="1" wp14:anchorId="38E3EC8D" wp14:editId="3D5E619E">
                <wp:simplePos x="0" y="0"/>
                <wp:positionH relativeFrom="column">
                  <wp:posOffset>1752600</wp:posOffset>
                </wp:positionH>
                <wp:positionV relativeFrom="paragraph">
                  <wp:posOffset>2654300</wp:posOffset>
                </wp:positionV>
                <wp:extent cx="304800" cy="457200"/>
                <wp:effectExtent l="0" t="0" r="0" b="0"/>
                <wp:wrapNone/>
                <wp:docPr id="19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B8981" w14:textId="77777777" w:rsidR="00871995" w:rsidRPr="00F17A82" w:rsidRDefault="00871995" w:rsidP="006169BE">
                            <w:pPr>
                              <w:rPr>
                                <w:snapToGrid w:val="0"/>
                                <w:color w:val="000000"/>
                                <w:sz w:val="46"/>
                                <w:szCs w:val="46"/>
                              </w:rPr>
                            </w:pPr>
                            <w:r w:rsidRPr="00F17A82">
                              <w:rPr>
                                <w:b/>
                                <w:snapToGrid w:val="0"/>
                                <w:color w:val="000000"/>
                                <w:sz w:val="46"/>
                                <w:szCs w:val="4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112" type="#_x0000_t202" style="position:absolute;left:0;text-align:left;margin-left:138pt;margin-top:209pt;width:24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" o:allowincell="f" filled="f" fillcolor="#0c9" stroked="f">
                <v:textbox>
                  <w:txbxContent>
                    <w:p w14:paraId="11DB8981" w14:textId="77777777" w:rsidR="009B5766" w:rsidRPr="00F17A82" w:rsidRDefault="009B5766" w:rsidP="006169BE">
                      <w:pPr>
                        <w:rPr>
                          <w:snapToGrid w:val="0"/>
                          <w:color w:val="000000"/>
                          <w:sz w:val="46"/>
                          <w:szCs w:val="46"/>
                        </w:rPr>
                      </w:pPr>
                      <w:r w:rsidRPr="00F17A82">
                        <w:rPr>
                          <w:b/>
                          <w:snapToGrid w:val="0"/>
                          <w:color w:val="000000"/>
                          <w:sz w:val="46"/>
                          <w:szCs w:val="46"/>
                        </w:rPr>
                        <w:t>1</w:t>
                      </w:r>
                    </w:p>
                  </w:txbxContent>
                </v:textbox>
              </v:shape>
            </w:pict>
          </mc:Fallback>
        </mc:AlternateContent>
      </w:r>
      <w:r>
        <w:rPr>
          <w:noProof/>
          <w:lang w:val="en-US"/>
        </w:rPr>
        <mc:AlternateContent>
          <mc:Choice Requires="wps">
            <w:drawing>
              <wp:anchor distT="0" distB="0" distL="114300" distR="114300" simplePos="0" relativeHeight="251667456" behindDoc="0" locked="0" layoutInCell="0" allowOverlap="1" wp14:anchorId="1AF6B7AA" wp14:editId="276E5DE0">
                <wp:simplePos x="0" y="0"/>
                <wp:positionH relativeFrom="column">
                  <wp:posOffset>4800600</wp:posOffset>
                </wp:positionH>
                <wp:positionV relativeFrom="paragraph">
                  <wp:posOffset>63500</wp:posOffset>
                </wp:positionV>
                <wp:extent cx="2419350" cy="336550"/>
                <wp:effectExtent l="0" t="0" r="0" b="6350"/>
                <wp:wrapNone/>
                <wp:docPr id="19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87784" w14:textId="77777777" w:rsidR="00871995" w:rsidRPr="00F17A82" w:rsidRDefault="00871995" w:rsidP="006169BE">
                            <w:pPr>
                              <w:rPr>
                                <w:snapToGrid w:val="0"/>
                                <w:color w:val="000000"/>
                                <w:sz w:val="46"/>
                                <w:szCs w:val="46"/>
                              </w:rPr>
                            </w:pPr>
                            <w:r w:rsidRPr="00F17A82">
                              <w:rPr>
                                <w:b/>
                                <w:snapToGrid w:val="0"/>
                                <w:color w:val="FF0000"/>
                                <w:sz w:val="31"/>
                                <w:szCs w:val="31"/>
                              </w:rPr>
                              <w:t>LAURENTIAN REGION</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113" type="#_x0000_t202" style="position:absolute;left:0;text-align:left;margin-left:378pt;margin-top:5pt;width:190.5pt;height: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" o:allowincell="f" filled="f" fillcolor="#0c9" stroked="f">
                <v:textbox>
                  <w:txbxContent>
                    <w:p w14:paraId="07287784" w14:textId="77777777" w:rsidR="009B5766" w:rsidRPr="00F17A82" w:rsidRDefault="009B5766" w:rsidP="006169BE">
                      <w:pPr>
                        <w:rPr>
                          <w:snapToGrid w:val="0"/>
                          <w:color w:val="000000"/>
                          <w:sz w:val="46"/>
                          <w:szCs w:val="46"/>
                        </w:rPr>
                      </w:pPr>
                      <w:r w:rsidRPr="00F17A82">
                        <w:rPr>
                          <w:b/>
                          <w:snapToGrid w:val="0"/>
                          <w:color w:val="FF0000"/>
                          <w:sz w:val="31"/>
                          <w:szCs w:val="31"/>
                        </w:rPr>
                        <w:t>LAURENTIAN REGION</w:t>
                      </w:r>
                    </w:p>
                  </w:txbxContent>
                </v:textbox>
              </v:shape>
            </w:pict>
          </mc:Fallback>
        </mc:AlternateContent>
      </w:r>
      <w:r>
        <w:rPr>
          <w:noProof/>
          <w:lang w:val="en-US"/>
        </w:rPr>
        <mc:AlternateContent>
          <mc:Choice Requires="wps">
            <w:drawing>
              <wp:anchor distT="0" distB="0" distL="114300" distR="114300" simplePos="0" relativeHeight="251666432" behindDoc="0" locked="0" layoutInCell="0" allowOverlap="1" wp14:anchorId="05F0B174" wp14:editId="034FC4EA">
                <wp:simplePos x="0" y="0"/>
                <wp:positionH relativeFrom="column">
                  <wp:posOffset>4038600</wp:posOffset>
                </wp:positionH>
                <wp:positionV relativeFrom="paragraph">
                  <wp:posOffset>1435100</wp:posOffset>
                </wp:positionV>
                <wp:extent cx="1715770" cy="457200"/>
                <wp:effectExtent l="0" t="0" r="0" b="0"/>
                <wp:wrapNone/>
                <wp:docPr id="19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C613C" w14:textId="77777777" w:rsidR="00871995" w:rsidRPr="00F17A82" w:rsidRDefault="00871995" w:rsidP="006169BE">
                            <w:pPr>
                              <w:rPr>
                                <w:snapToGrid w:val="0"/>
                                <w:color w:val="000000"/>
                                <w:sz w:val="46"/>
                                <w:szCs w:val="46"/>
                              </w:rPr>
                            </w:pPr>
                            <w:r w:rsidRPr="00F17A82">
                              <w:rPr>
                                <w:b/>
                                <w:snapToGrid w:val="0"/>
                                <w:color w:val="000000"/>
                                <w:sz w:val="46"/>
                                <w:szCs w:val="46"/>
                              </w:rPr>
                              <w:t>LOS GULF</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114" type="#_x0000_t202" style="position:absolute;left:0;text-align:left;margin-left:318pt;margin-top:113pt;width:135.1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" o:allowincell="f" filled="f" fillcolor="#0c9" stroked="f">
                <v:textbox>
                  <w:txbxContent>
                    <w:p w14:paraId="0DEC613C" w14:textId="77777777" w:rsidR="009B5766" w:rsidRPr="00F17A82" w:rsidRDefault="009B5766" w:rsidP="006169BE">
                      <w:pPr>
                        <w:rPr>
                          <w:snapToGrid w:val="0"/>
                          <w:color w:val="000000"/>
                          <w:sz w:val="46"/>
                          <w:szCs w:val="46"/>
                        </w:rPr>
                      </w:pPr>
                      <w:r w:rsidRPr="00F17A82">
                        <w:rPr>
                          <w:b/>
                          <w:snapToGrid w:val="0"/>
                          <w:color w:val="000000"/>
                          <w:sz w:val="46"/>
                          <w:szCs w:val="46"/>
                        </w:rPr>
                        <w:t>LOS GULF</w:t>
                      </w:r>
                    </w:p>
                  </w:txbxContent>
                </v:textbox>
              </v:shape>
            </w:pict>
          </mc:Fallback>
        </mc:AlternateContent>
      </w:r>
      <w:r>
        <w:rPr>
          <w:noProof/>
          <w:lang w:val="en-US"/>
        </w:rPr>
        <mc:AlternateContent>
          <mc:Choice Requires="wps">
            <w:drawing>
              <wp:anchor distT="0" distB="0" distL="114300" distR="114300" simplePos="0" relativeHeight="251665408" behindDoc="0" locked="0" layoutInCell="0" allowOverlap="1" wp14:anchorId="7DD4678F" wp14:editId="46059163">
                <wp:simplePos x="0" y="0"/>
                <wp:positionH relativeFrom="column">
                  <wp:posOffset>4572000</wp:posOffset>
                </wp:positionH>
                <wp:positionV relativeFrom="paragraph">
                  <wp:posOffset>4102100</wp:posOffset>
                </wp:positionV>
                <wp:extent cx="2480945" cy="457200"/>
                <wp:effectExtent l="0" t="0" r="0" b="0"/>
                <wp:wrapNone/>
                <wp:docPr id="19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969E2" w14:textId="77777777" w:rsidR="00871995" w:rsidRPr="00F17A82" w:rsidRDefault="00871995" w:rsidP="006169BE">
                            <w:pPr>
                              <w:rPr>
                                <w:snapToGrid w:val="0"/>
                                <w:color w:val="000000"/>
                                <w:sz w:val="46"/>
                                <w:szCs w:val="46"/>
                              </w:rPr>
                            </w:pPr>
                            <w:r w:rsidRPr="00F17A82">
                              <w:rPr>
                                <w:b/>
                                <w:snapToGrid w:val="0"/>
                                <w:color w:val="000000"/>
                                <w:sz w:val="46"/>
                                <w:szCs w:val="46"/>
                              </w:rPr>
                              <w:t>LOS ATLANTIC</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115" type="#_x0000_t202" style="position:absolute;left:0;text-align:left;margin-left:5in;margin-top:323pt;width:195.3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" o:allowincell="f" filled="f" fillcolor="#0c9" stroked="f">
                <v:textbox>
                  <w:txbxContent>
                    <w:p w14:paraId="7B0969E2" w14:textId="77777777" w:rsidR="009B5766" w:rsidRPr="00F17A82" w:rsidRDefault="009B5766" w:rsidP="006169BE">
                      <w:pPr>
                        <w:rPr>
                          <w:snapToGrid w:val="0"/>
                          <w:color w:val="000000"/>
                          <w:sz w:val="46"/>
                          <w:szCs w:val="46"/>
                        </w:rPr>
                      </w:pPr>
                      <w:r w:rsidRPr="00F17A82">
                        <w:rPr>
                          <w:b/>
                          <w:snapToGrid w:val="0"/>
                          <w:color w:val="000000"/>
                          <w:sz w:val="46"/>
                          <w:szCs w:val="46"/>
                        </w:rPr>
                        <w:t>LOS ATLANTIC</w:t>
                      </w:r>
                    </w:p>
                  </w:txbxContent>
                </v:textbox>
              </v:shape>
            </w:pict>
          </mc:Fallback>
        </mc:AlternateContent>
      </w:r>
      <w:r>
        <w:rPr>
          <w:noProof/>
          <w:lang w:val="en-US"/>
        </w:rPr>
        <mc:AlternateContent>
          <mc:Choice Requires="wps">
            <w:drawing>
              <wp:anchor distT="0" distB="0" distL="114300" distR="114300" simplePos="0" relativeHeight="251664384" behindDoc="0" locked="0" layoutInCell="0" allowOverlap="1" wp14:anchorId="5895D089" wp14:editId="315D3DAA">
                <wp:simplePos x="0" y="0"/>
                <wp:positionH relativeFrom="column">
                  <wp:posOffset>609600</wp:posOffset>
                </wp:positionH>
                <wp:positionV relativeFrom="paragraph">
                  <wp:posOffset>1435100</wp:posOffset>
                </wp:positionV>
                <wp:extent cx="1938655" cy="457200"/>
                <wp:effectExtent l="0" t="0" r="0" b="0"/>
                <wp:wrapNone/>
                <wp:docPr id="18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4FB77" w14:textId="77777777" w:rsidR="00871995" w:rsidRPr="00F17A82" w:rsidRDefault="00871995" w:rsidP="006169BE">
                            <w:pPr>
                              <w:rPr>
                                <w:snapToGrid w:val="0"/>
                                <w:color w:val="000000"/>
                                <w:sz w:val="46"/>
                                <w:szCs w:val="46"/>
                              </w:rPr>
                            </w:pPr>
                            <w:r w:rsidRPr="00F17A82">
                              <w:rPr>
                                <w:b/>
                                <w:snapToGrid w:val="0"/>
                                <w:color w:val="000000"/>
                                <w:sz w:val="46"/>
                                <w:szCs w:val="46"/>
                              </w:rPr>
                              <w:t>LOS FUNDY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116" type="#_x0000_t202" style="position:absolute;left:0;text-align:left;margin-left:48pt;margin-top:113pt;width:152.6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" o:allowincell="f" filled="f" fillcolor="#0c9" stroked="f">
                <v:textbox>
                  <w:txbxContent>
                    <w:p w14:paraId="53C4FB77" w14:textId="77777777" w:rsidR="009B5766" w:rsidRPr="00F17A82" w:rsidRDefault="009B5766" w:rsidP="006169BE">
                      <w:pPr>
                        <w:rPr>
                          <w:snapToGrid w:val="0"/>
                          <w:color w:val="000000"/>
                          <w:sz w:val="46"/>
                          <w:szCs w:val="46"/>
                        </w:rPr>
                      </w:pPr>
                      <w:r w:rsidRPr="00F17A82">
                        <w:rPr>
                          <w:b/>
                          <w:snapToGrid w:val="0"/>
                          <w:color w:val="000000"/>
                          <w:sz w:val="46"/>
                          <w:szCs w:val="46"/>
                        </w:rPr>
                        <w:t>LOS FUNDY</w:t>
                      </w:r>
                    </w:p>
                  </w:txbxContent>
                </v:textbox>
              </v:shape>
            </w:pict>
          </mc:Fallback>
        </mc:AlternateContent>
      </w:r>
      <w:r>
        <w:rPr>
          <w:noProof/>
          <w:lang w:val="en-US"/>
        </w:rPr>
        <mc:AlternateContent>
          <mc:Choice Requires="wps">
            <w:drawing>
              <wp:anchor distT="0" distB="0" distL="114300" distR="114300" simplePos="0" relativeHeight="251663360" behindDoc="0" locked="0" layoutInCell="0" allowOverlap="1" wp14:anchorId="066DEDB7" wp14:editId="16C63F7F">
                <wp:simplePos x="0" y="0"/>
                <wp:positionH relativeFrom="column">
                  <wp:posOffset>2667000</wp:posOffset>
                </wp:positionH>
                <wp:positionV relativeFrom="paragraph">
                  <wp:posOffset>977900</wp:posOffset>
                </wp:positionV>
                <wp:extent cx="609600" cy="304800"/>
                <wp:effectExtent l="19050" t="19050" r="19050" b="19050"/>
                <wp:wrapNone/>
                <wp:docPr id="18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62336" behindDoc="0" locked="0" layoutInCell="0" allowOverlap="1" wp14:anchorId="42454612" wp14:editId="328A1378">
                <wp:simplePos x="0" y="0"/>
                <wp:positionH relativeFrom="column">
                  <wp:posOffset>3276600</wp:posOffset>
                </wp:positionH>
                <wp:positionV relativeFrom="paragraph">
                  <wp:posOffset>977900</wp:posOffset>
                </wp:positionV>
                <wp:extent cx="685800" cy="76200"/>
                <wp:effectExtent l="19050" t="19050" r="19050" b="19050"/>
                <wp:wrapNone/>
                <wp:docPr id="18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61312" behindDoc="0" locked="0" layoutInCell="0" allowOverlap="1" wp14:anchorId="769DEA0A" wp14:editId="55EB1404">
                <wp:simplePos x="0" y="0"/>
                <wp:positionH relativeFrom="column">
                  <wp:posOffset>3733800</wp:posOffset>
                </wp:positionH>
                <wp:positionV relativeFrom="paragraph">
                  <wp:posOffset>749300</wp:posOffset>
                </wp:positionV>
                <wp:extent cx="533400" cy="533400"/>
                <wp:effectExtent l="19050" t="19050" r="19050" b="19050"/>
                <wp:wrapNone/>
                <wp:docPr id="18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mc:Fallback>
        </mc:AlternateContent>
      </w:r>
      <w:r>
        <w:rPr>
          <w:noProof/>
          <w:lang w:val="en-US"/>
        </w:rPr>
        <mc:AlternateContent>
          <mc:Choice Requires="wps">
            <w:drawing>
              <wp:anchor distT="0" distB="0" distL="114299" distR="114299" simplePos="0" relativeHeight="251660288" behindDoc="0" locked="0" layoutInCell="0" allowOverlap="1" wp14:anchorId="2328891B" wp14:editId="3B7B3E65">
                <wp:simplePos x="0" y="0"/>
                <wp:positionH relativeFrom="column">
                  <wp:posOffset>3733799</wp:posOffset>
                </wp:positionH>
                <wp:positionV relativeFrom="paragraph">
                  <wp:posOffset>1282700</wp:posOffset>
                </wp:positionV>
                <wp:extent cx="0" cy="381000"/>
                <wp:effectExtent l="19050" t="0" r="19050" b="0"/>
                <wp:wrapNone/>
                <wp:docPr id="18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flip:y;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59264" behindDoc="0" locked="0" layoutInCell="0" allowOverlap="1" wp14:anchorId="652093DE" wp14:editId="0B33E3C2">
                <wp:simplePos x="0" y="0"/>
                <wp:positionH relativeFrom="column">
                  <wp:posOffset>3886200</wp:posOffset>
                </wp:positionH>
                <wp:positionV relativeFrom="paragraph">
                  <wp:posOffset>1587499</wp:posOffset>
                </wp:positionV>
                <wp:extent cx="228600" cy="0"/>
                <wp:effectExtent l="0" t="19050" r="0" b="19050"/>
                <wp:wrapNone/>
                <wp:docPr id="18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8240" behindDoc="0" locked="0" layoutInCell="0" allowOverlap="1" wp14:anchorId="2DD59B4B" wp14:editId="592DE1CE">
                <wp:simplePos x="0" y="0"/>
                <wp:positionH relativeFrom="column">
                  <wp:posOffset>4114800</wp:posOffset>
                </wp:positionH>
                <wp:positionV relativeFrom="paragraph">
                  <wp:posOffset>1587500</wp:posOffset>
                </wp:positionV>
                <wp:extent cx="76200" cy="228600"/>
                <wp:effectExtent l="19050" t="19050" r="19050" b="19050"/>
                <wp:wrapNone/>
                <wp:docPr id="18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7216" behindDoc="0" locked="0" layoutInCell="0" allowOverlap="1" wp14:anchorId="76B35872" wp14:editId="0453087F">
                <wp:simplePos x="0" y="0"/>
                <wp:positionH relativeFrom="column">
                  <wp:posOffset>4191000</wp:posOffset>
                </wp:positionH>
                <wp:positionV relativeFrom="paragraph">
                  <wp:posOffset>1816100</wp:posOffset>
                </wp:positionV>
                <wp:extent cx="609600" cy="76200"/>
                <wp:effectExtent l="19050" t="19050" r="19050" b="19050"/>
                <wp:wrapNone/>
                <wp:docPr id="18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96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6192" behindDoc="0" locked="0" layoutInCell="0" allowOverlap="1" wp14:anchorId="59550333" wp14:editId="0E48E56B">
                <wp:simplePos x="0" y="0"/>
                <wp:positionH relativeFrom="column">
                  <wp:posOffset>4800600</wp:posOffset>
                </wp:positionH>
                <wp:positionV relativeFrom="paragraph">
                  <wp:posOffset>1892300</wp:posOffset>
                </wp:positionV>
                <wp:extent cx="76200" cy="152400"/>
                <wp:effectExtent l="19050" t="19050" r="19050" b="19050"/>
                <wp:wrapNone/>
                <wp:docPr id="18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5168" behindDoc="0" locked="0" layoutInCell="0" allowOverlap="1" wp14:anchorId="2D68AA0C" wp14:editId="15CC5B04">
                <wp:simplePos x="0" y="0"/>
                <wp:positionH relativeFrom="column">
                  <wp:posOffset>3733800</wp:posOffset>
                </wp:positionH>
                <wp:positionV relativeFrom="paragraph">
                  <wp:posOffset>1587500</wp:posOffset>
                </wp:positionV>
                <wp:extent cx="152400" cy="76200"/>
                <wp:effectExtent l="19050" t="19050" r="19050" b="19050"/>
                <wp:wrapNone/>
                <wp:docPr id="18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4144" behindDoc="0" locked="0" layoutInCell="0" allowOverlap="1" wp14:anchorId="23506521" wp14:editId="36BC7EAC">
                <wp:simplePos x="0" y="0"/>
                <wp:positionH relativeFrom="column">
                  <wp:posOffset>3733800</wp:posOffset>
                </wp:positionH>
                <wp:positionV relativeFrom="paragraph">
                  <wp:posOffset>1663700</wp:posOffset>
                </wp:positionV>
                <wp:extent cx="152400" cy="228600"/>
                <wp:effectExtent l="19050" t="19050" r="19050" b="19050"/>
                <wp:wrapNone/>
                <wp:docPr id="17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3120" behindDoc="0" locked="0" layoutInCell="0" allowOverlap="1" wp14:anchorId="5E446380" wp14:editId="2D69C81B">
                <wp:simplePos x="0" y="0"/>
                <wp:positionH relativeFrom="column">
                  <wp:posOffset>3886200</wp:posOffset>
                </wp:positionH>
                <wp:positionV relativeFrom="paragraph">
                  <wp:posOffset>1892300</wp:posOffset>
                </wp:positionV>
                <wp:extent cx="457200" cy="152400"/>
                <wp:effectExtent l="19050" t="19050" r="19050" b="19050"/>
                <wp:wrapNone/>
                <wp:docPr id="17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2096" behindDoc="0" locked="0" layoutInCell="0" allowOverlap="1" wp14:anchorId="00AA0E67" wp14:editId="79E68D71">
                <wp:simplePos x="0" y="0"/>
                <wp:positionH relativeFrom="column">
                  <wp:posOffset>4343400</wp:posOffset>
                </wp:positionH>
                <wp:positionV relativeFrom="paragraph">
                  <wp:posOffset>2044700</wp:posOffset>
                </wp:positionV>
                <wp:extent cx="76200" cy="152400"/>
                <wp:effectExtent l="19050" t="19050" r="19050" b="19050"/>
                <wp:wrapNone/>
                <wp:docPr id="177"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 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1072" behindDoc="0" locked="0" layoutInCell="0" allowOverlap="1" wp14:anchorId="16F74449" wp14:editId="2BF17FAB">
                <wp:simplePos x="0" y="0"/>
                <wp:positionH relativeFrom="column">
                  <wp:posOffset>4114800</wp:posOffset>
                </wp:positionH>
                <wp:positionV relativeFrom="paragraph">
                  <wp:posOffset>2197100</wp:posOffset>
                </wp:positionV>
                <wp:extent cx="304800" cy="76200"/>
                <wp:effectExtent l="19050" t="19050" r="19050" b="19050"/>
                <wp:wrapNone/>
                <wp:docPr id="17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0048" behindDoc="0" locked="0" layoutInCell="0" allowOverlap="1" wp14:anchorId="27036735" wp14:editId="0066C44B">
                <wp:simplePos x="0" y="0"/>
                <wp:positionH relativeFrom="column">
                  <wp:posOffset>4038600</wp:posOffset>
                </wp:positionH>
                <wp:positionV relativeFrom="paragraph">
                  <wp:posOffset>2273300</wp:posOffset>
                </wp:positionV>
                <wp:extent cx="76200" cy="76200"/>
                <wp:effectExtent l="19050" t="19050" r="19050" b="19050"/>
                <wp:wrapNone/>
                <wp:docPr id="17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299" distR="114299" simplePos="0" relativeHeight="251649024" behindDoc="0" locked="0" layoutInCell="0" allowOverlap="1" wp14:anchorId="489B348F" wp14:editId="650B8CF4">
                <wp:simplePos x="0" y="0"/>
                <wp:positionH relativeFrom="column">
                  <wp:posOffset>5791199</wp:posOffset>
                </wp:positionH>
                <wp:positionV relativeFrom="paragraph">
                  <wp:posOffset>1130300</wp:posOffset>
                </wp:positionV>
                <wp:extent cx="0" cy="533400"/>
                <wp:effectExtent l="19050" t="0" r="19050" b="0"/>
                <wp:wrapNone/>
                <wp:docPr id="17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y;z-index:2516490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8000" behindDoc="0" locked="0" layoutInCell="0" allowOverlap="1" wp14:anchorId="053C1B0C" wp14:editId="6BC83072">
                <wp:simplePos x="0" y="0"/>
                <wp:positionH relativeFrom="column">
                  <wp:posOffset>5334000</wp:posOffset>
                </wp:positionH>
                <wp:positionV relativeFrom="paragraph">
                  <wp:posOffset>1663700</wp:posOffset>
                </wp:positionV>
                <wp:extent cx="457200" cy="533400"/>
                <wp:effectExtent l="19050" t="19050" r="19050" b="19050"/>
                <wp:wrapNone/>
                <wp:docPr id="17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6976" behindDoc="0" locked="0" layoutInCell="0" allowOverlap="1" wp14:anchorId="6DE642EB" wp14:editId="1423CA2B">
                <wp:simplePos x="0" y="0"/>
                <wp:positionH relativeFrom="column">
                  <wp:posOffset>5181600</wp:posOffset>
                </wp:positionH>
                <wp:positionV relativeFrom="paragraph">
                  <wp:posOffset>2197100</wp:posOffset>
                </wp:positionV>
                <wp:extent cx="152400" cy="76200"/>
                <wp:effectExtent l="19050" t="19050" r="19050" b="19050"/>
                <wp:wrapNone/>
                <wp:docPr id="17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45952" behindDoc="0" locked="0" layoutInCell="0" allowOverlap="1" wp14:anchorId="35A22DFA" wp14:editId="7443DE10">
                <wp:simplePos x="0" y="0"/>
                <wp:positionH relativeFrom="column">
                  <wp:posOffset>5029200</wp:posOffset>
                </wp:positionH>
                <wp:positionV relativeFrom="paragraph">
                  <wp:posOffset>2273299</wp:posOffset>
                </wp:positionV>
                <wp:extent cx="152400" cy="0"/>
                <wp:effectExtent l="0" t="19050" r="0" b="19050"/>
                <wp:wrapNone/>
                <wp:docPr id="17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4928" behindDoc="0" locked="0" layoutInCell="0" allowOverlap="1" wp14:anchorId="29CAAC5C" wp14:editId="5E03B7A0">
                <wp:simplePos x="0" y="0"/>
                <wp:positionH relativeFrom="column">
                  <wp:posOffset>4953000</wp:posOffset>
                </wp:positionH>
                <wp:positionV relativeFrom="paragraph">
                  <wp:posOffset>2044700</wp:posOffset>
                </wp:positionV>
                <wp:extent cx="76200" cy="228600"/>
                <wp:effectExtent l="19050" t="19050" r="19050" b="19050"/>
                <wp:wrapNone/>
                <wp:docPr id="1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43904" behindDoc="0" locked="0" layoutInCell="0" allowOverlap="1" wp14:anchorId="5F430569" wp14:editId="2AB28301">
                <wp:simplePos x="0" y="0"/>
                <wp:positionH relativeFrom="column">
                  <wp:posOffset>4876800</wp:posOffset>
                </wp:positionH>
                <wp:positionV relativeFrom="paragraph">
                  <wp:posOffset>2044699</wp:posOffset>
                </wp:positionV>
                <wp:extent cx="76200" cy="0"/>
                <wp:effectExtent l="0" t="19050" r="0" b="19050"/>
                <wp:wrapNone/>
                <wp:docPr id="16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2880" behindDoc="0" locked="0" layoutInCell="0" allowOverlap="1" wp14:anchorId="29336BA1" wp14:editId="46ED0904">
                <wp:simplePos x="0" y="0"/>
                <wp:positionH relativeFrom="column">
                  <wp:posOffset>4648200</wp:posOffset>
                </wp:positionH>
                <wp:positionV relativeFrom="paragraph">
                  <wp:posOffset>2501900</wp:posOffset>
                </wp:positionV>
                <wp:extent cx="228600" cy="304800"/>
                <wp:effectExtent l="19050" t="19050" r="19050" b="19050"/>
                <wp:wrapNone/>
                <wp:docPr id="16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299" distR="114299" simplePos="0" relativeHeight="251641856" behindDoc="0" locked="0" layoutInCell="0" allowOverlap="1" wp14:anchorId="34B4DB34" wp14:editId="7CBB637D">
                <wp:simplePos x="0" y="0"/>
                <wp:positionH relativeFrom="column">
                  <wp:posOffset>4876799</wp:posOffset>
                </wp:positionH>
                <wp:positionV relativeFrom="paragraph">
                  <wp:posOffset>2044700</wp:posOffset>
                </wp:positionV>
                <wp:extent cx="0" cy="457200"/>
                <wp:effectExtent l="19050" t="0" r="19050" b="0"/>
                <wp:wrapNone/>
                <wp:docPr id="16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41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40832" behindDoc="0" locked="0" layoutInCell="0" allowOverlap="1" wp14:anchorId="194A19F5" wp14:editId="06465B4F">
                <wp:simplePos x="0" y="0"/>
                <wp:positionH relativeFrom="column">
                  <wp:posOffset>6629400</wp:posOffset>
                </wp:positionH>
                <wp:positionV relativeFrom="paragraph">
                  <wp:posOffset>901699</wp:posOffset>
                </wp:positionV>
                <wp:extent cx="533400" cy="0"/>
                <wp:effectExtent l="0" t="19050" r="0" b="19050"/>
                <wp:wrapNone/>
                <wp:docPr id="16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9808" behindDoc="0" locked="0" layoutInCell="0" allowOverlap="1" wp14:anchorId="4AD28B18" wp14:editId="2DC8AD62">
                <wp:simplePos x="0" y="0"/>
                <wp:positionH relativeFrom="column">
                  <wp:posOffset>6781800</wp:posOffset>
                </wp:positionH>
                <wp:positionV relativeFrom="paragraph">
                  <wp:posOffset>2197100</wp:posOffset>
                </wp:positionV>
                <wp:extent cx="685800" cy="838200"/>
                <wp:effectExtent l="19050" t="19050" r="19050" b="19050"/>
                <wp:wrapNone/>
                <wp:docPr id="16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8784" behindDoc="0" locked="0" layoutInCell="0" allowOverlap="1" wp14:anchorId="0A2EEF50" wp14:editId="293B1E09">
                <wp:simplePos x="0" y="0"/>
                <wp:positionH relativeFrom="column">
                  <wp:posOffset>6400800</wp:posOffset>
                </wp:positionH>
                <wp:positionV relativeFrom="paragraph">
                  <wp:posOffset>2197100</wp:posOffset>
                </wp:positionV>
                <wp:extent cx="381000" cy="304800"/>
                <wp:effectExtent l="19050" t="19050" r="19050" b="19050"/>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37760" behindDoc="0" locked="0" layoutInCell="0" allowOverlap="1" wp14:anchorId="459F9080" wp14:editId="5FDD6D01">
                <wp:simplePos x="0" y="0"/>
                <wp:positionH relativeFrom="column">
                  <wp:posOffset>6019800</wp:posOffset>
                </wp:positionH>
                <wp:positionV relativeFrom="paragraph">
                  <wp:posOffset>2501899</wp:posOffset>
                </wp:positionV>
                <wp:extent cx="381000" cy="0"/>
                <wp:effectExtent l="0" t="19050" r="0" b="19050"/>
                <wp:wrapNone/>
                <wp:docPr id="3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37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Jw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wpCycCMCAABEBAAADgAAAAAAAAAAAAAAAAAuAgAAZHJzL2Uyb0RvYy54&#10;bWxQSwECLQAUAAYACAAAACEAoCtdFd4AAAAMAQAADwAAAAAAAAAAAAAAAAB9BAAAZHJzL2Rvd25y&#10;ZXYueG1sUEsFBgAAAAAEAAQA8wAAAIg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6736" behindDoc="0" locked="0" layoutInCell="0" allowOverlap="1" wp14:anchorId="1577606F" wp14:editId="6422219F">
                <wp:simplePos x="0" y="0"/>
                <wp:positionH relativeFrom="column">
                  <wp:posOffset>6172200</wp:posOffset>
                </wp:positionH>
                <wp:positionV relativeFrom="paragraph">
                  <wp:posOffset>3797300</wp:posOffset>
                </wp:positionV>
                <wp:extent cx="990600" cy="228600"/>
                <wp:effectExtent l="19050" t="19050" r="19050" b="19050"/>
                <wp:wrapNone/>
                <wp:docPr id="3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jQq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DWuNCooAgAASQQAAA4AAAAAAAAAAAAAAAAALgIAAGRycy9l&#10;Mm9Eb2MueG1sUEsBAi0AFAAGAAgAAAAhAKwirAvgAAAADAEAAA8AAAAAAAAAAAAAAAAAgg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5712" behindDoc="0" locked="0" layoutInCell="0" allowOverlap="1" wp14:anchorId="1FBB4550" wp14:editId="5B0A75A8">
                <wp:simplePos x="0" y="0"/>
                <wp:positionH relativeFrom="column">
                  <wp:posOffset>5410200</wp:posOffset>
                </wp:positionH>
                <wp:positionV relativeFrom="paragraph">
                  <wp:posOffset>2806700</wp:posOffset>
                </wp:positionV>
                <wp:extent cx="762000" cy="990600"/>
                <wp:effectExtent l="19050" t="19050" r="19050" b="19050"/>
                <wp:wrapNone/>
                <wp:docPr id="3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P4eKQ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dc/h4pAgAASQQAAA4AAAAAAAAAAAAAAAAALgIAAGRycy9l&#10;Mm9Eb2MueG1sUEsBAi0AFAAGAAgAAAAhAFxef93fAAAACwEAAA8AAAAAAAAAAAAAAAAAgw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4688" behindDoc="0" locked="0" layoutInCell="0" allowOverlap="1" wp14:anchorId="6E5ED05F" wp14:editId="6296FB41">
                <wp:simplePos x="0" y="0"/>
                <wp:positionH relativeFrom="column">
                  <wp:posOffset>4343400</wp:posOffset>
                </wp:positionH>
                <wp:positionV relativeFrom="paragraph">
                  <wp:posOffset>3263900</wp:posOffset>
                </wp:positionV>
                <wp:extent cx="685800" cy="990600"/>
                <wp:effectExtent l="19050" t="19050" r="19050" b="19050"/>
                <wp:wrapNone/>
                <wp:docPr id="2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3664" behindDoc="0" locked="0" layoutInCell="0" allowOverlap="1" wp14:anchorId="466CC333" wp14:editId="48EB5311">
                <wp:simplePos x="0" y="0"/>
                <wp:positionH relativeFrom="column">
                  <wp:posOffset>3733800</wp:posOffset>
                </wp:positionH>
                <wp:positionV relativeFrom="paragraph">
                  <wp:posOffset>3568700</wp:posOffset>
                </wp:positionV>
                <wp:extent cx="609600" cy="990600"/>
                <wp:effectExtent l="19050" t="19050" r="19050" b="19050"/>
                <wp:wrapNone/>
                <wp:docPr id="2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2640" behindDoc="0" locked="0" layoutInCell="0" allowOverlap="1" wp14:anchorId="55894A93" wp14:editId="732E2A4C">
                <wp:simplePos x="0" y="0"/>
                <wp:positionH relativeFrom="column">
                  <wp:posOffset>2667000</wp:posOffset>
                </wp:positionH>
                <wp:positionV relativeFrom="paragraph">
                  <wp:posOffset>4025900</wp:posOffset>
                </wp:positionV>
                <wp:extent cx="381000" cy="381000"/>
                <wp:effectExtent l="19050" t="19050" r="19050" b="19050"/>
                <wp:wrapNone/>
                <wp:docPr id="2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Hck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pBx3JC8CAABTBAAADgAAAAAAAAAAAAAAAAAuAgAAZHJz&#10;L2Uyb0RvYy54bWxQSwECLQAUAAYACAAAACEA+Yh6pdsAAAALAQAADwAAAAAAAAAAAAAAAACJBAAA&#10;ZHJzL2Rvd25yZXYueG1sUEsFBgAAAAAEAAQA8wAAAJE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31616" behindDoc="0" locked="0" layoutInCell="0" allowOverlap="1" wp14:anchorId="0EFEDB72" wp14:editId="402FD358">
                <wp:simplePos x="0" y="0"/>
                <wp:positionH relativeFrom="column">
                  <wp:posOffset>2438400</wp:posOffset>
                </wp:positionH>
                <wp:positionV relativeFrom="paragraph">
                  <wp:posOffset>4864099</wp:posOffset>
                </wp:positionV>
                <wp:extent cx="609600" cy="0"/>
                <wp:effectExtent l="0" t="19050" r="0" b="19050"/>
                <wp:wrapNone/>
                <wp:docPr id="2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31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B6txcSKwIAAE4EAAAOAAAAAAAAAAAAAAAAAC4CAABkcnMvZTJv&#10;RG9jLnhtbFBLAQItABQABgAIAAAAIQAiChPd2wAAAAsBAAAPAAAAAAAAAAAAAAAAAIU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0592" behindDoc="0" locked="0" layoutInCell="0" allowOverlap="1" wp14:anchorId="6235696C" wp14:editId="42178FCF">
                <wp:simplePos x="0" y="0"/>
                <wp:positionH relativeFrom="column">
                  <wp:posOffset>2286000</wp:posOffset>
                </wp:positionH>
                <wp:positionV relativeFrom="paragraph">
                  <wp:posOffset>4406900</wp:posOffset>
                </wp:positionV>
                <wp:extent cx="152400" cy="457200"/>
                <wp:effectExtent l="19050" t="19050" r="19050" b="19050"/>
                <wp:wrapNone/>
                <wp:docPr id="2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svq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1XsvqKgIAAEkEAAAOAAAAAAAAAAAAAAAAAC4CAABkcnMv&#10;ZTJvRG9jLnhtbFBLAQItABQABgAIAAAAIQAdzHYH3wAAAAsBAAAPAAAAAAAAAAAAAAAAAIQEAABk&#10;cnMvZG93bnJldi54bWxQSwUGAAAAAAQABADzAAAAkAU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29568" behindDoc="0" locked="0" layoutInCell="0" allowOverlap="1" wp14:anchorId="361A393D" wp14:editId="593BA2CB">
                <wp:simplePos x="0" y="0"/>
                <wp:positionH relativeFrom="column">
                  <wp:posOffset>2286000</wp:posOffset>
                </wp:positionH>
                <wp:positionV relativeFrom="paragraph">
                  <wp:posOffset>4406899</wp:posOffset>
                </wp:positionV>
                <wp:extent cx="381000" cy="0"/>
                <wp:effectExtent l="0" t="19050" r="0" b="19050"/>
                <wp:wrapNone/>
                <wp:docPr id="2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29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DYuwdDKwIAAE4EAAAOAAAAAAAAAAAAAAAAAC4CAABkcnMvZTJv&#10;RG9jLnhtbFBLAQItABQABgAIAAAAIQC6YqmN2wAAAAsBAAAPAAAAAAAAAAAAAAAAAIU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8544" behindDoc="0" locked="0" layoutInCell="0" allowOverlap="1" wp14:anchorId="2712AD4E" wp14:editId="4EA7FD11">
                <wp:simplePos x="0" y="0"/>
                <wp:positionH relativeFrom="column">
                  <wp:posOffset>1981200</wp:posOffset>
                </wp:positionH>
                <wp:positionV relativeFrom="paragraph">
                  <wp:posOffset>3644900</wp:posOffset>
                </wp:positionV>
                <wp:extent cx="304800" cy="762000"/>
                <wp:effectExtent l="19050" t="19050" r="19050" b="19050"/>
                <wp:wrapNone/>
                <wp:docPr id="2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762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hPQ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K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c2hPQKQIAAEkEAAAOAAAAAAAAAAAAAAAAAC4CAABkcnMv&#10;ZTJvRG9jLnhtbFBLAQItABQABgAIAAAAIQD1Lxhd4AAAAAsBAAAPAAAAAAAAAAAAAAAAAIMEAABk&#10;cnMvZG93bnJldi54bWxQSwUGAAAAAAQABADzAAAAk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7520" behindDoc="0" locked="0" layoutInCell="0" allowOverlap="1" wp14:anchorId="128F6281" wp14:editId="4DE8B8A2">
                <wp:simplePos x="0" y="0"/>
                <wp:positionH relativeFrom="column">
                  <wp:posOffset>3124200</wp:posOffset>
                </wp:positionH>
                <wp:positionV relativeFrom="paragraph">
                  <wp:posOffset>3416300</wp:posOffset>
                </wp:positionV>
                <wp:extent cx="228600" cy="304800"/>
                <wp:effectExtent l="19050" t="19050" r="19050" b="19050"/>
                <wp:wrapNone/>
                <wp:docPr id="2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AvWTywpAgAASQQAAA4AAAAAAAAAAAAAAAAALgIAAGRycy9l&#10;Mm9Eb2MueG1sUEsBAi0AFAAGAAgAAAAhAKHCa2nfAAAACwEAAA8AAAAAAAAAAAAAAAAAgwQAAGRy&#10;cy9kb3ducmV2LnhtbFBLBQYAAAAABAAEAPMAAACPBQ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26496" behindDoc="0" locked="0" layoutInCell="0" allowOverlap="1" wp14:anchorId="21C2A830" wp14:editId="79BAA02B">
                <wp:simplePos x="0" y="0"/>
                <wp:positionH relativeFrom="column">
                  <wp:posOffset>2362200</wp:posOffset>
                </wp:positionH>
                <wp:positionV relativeFrom="paragraph">
                  <wp:posOffset>3416299</wp:posOffset>
                </wp:positionV>
                <wp:extent cx="762000" cy="0"/>
                <wp:effectExtent l="0" t="19050" r="0" b="19050"/>
                <wp:wrapNone/>
                <wp:docPr id="2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26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MS6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CNzEuisCAABOBAAADgAAAAAAAAAAAAAAAAAuAgAAZHJzL2Uy&#10;b0RvYy54bWxQSwECLQAUAAYACAAAACEA0X7usdwAAAALAQAADwAAAAAAAAAAAAAAAACFBAAAZHJz&#10;L2Rvd25yZXYueG1sUEsFBgAAAAAEAAQA8wAAAI4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5472" behindDoc="0" locked="0" layoutInCell="0" allowOverlap="1" wp14:anchorId="43BAEB31" wp14:editId="44AE0BBF">
                <wp:simplePos x="0" y="0"/>
                <wp:positionH relativeFrom="column">
                  <wp:posOffset>2133600</wp:posOffset>
                </wp:positionH>
                <wp:positionV relativeFrom="paragraph">
                  <wp:posOffset>1892300</wp:posOffset>
                </wp:positionV>
                <wp:extent cx="838200" cy="228600"/>
                <wp:effectExtent l="19050" t="19050" r="19050" b="19050"/>
                <wp:wrapNone/>
                <wp:docPr id="2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8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4448" behindDoc="0" locked="0" layoutInCell="0" allowOverlap="1" wp14:anchorId="74DD81A7" wp14:editId="57956FA9">
                <wp:simplePos x="0" y="0"/>
                <wp:positionH relativeFrom="column">
                  <wp:posOffset>2971800</wp:posOffset>
                </wp:positionH>
                <wp:positionV relativeFrom="paragraph">
                  <wp:posOffset>1892300</wp:posOffset>
                </wp:positionV>
                <wp:extent cx="152400" cy="838200"/>
                <wp:effectExtent l="19050" t="19050" r="19050" b="19050"/>
                <wp:wrapNone/>
                <wp:docPr id="1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3424" behindDoc="0" locked="0" layoutInCell="0" allowOverlap="1" wp14:anchorId="70C3CF1D" wp14:editId="76D41961">
                <wp:simplePos x="0" y="0"/>
                <wp:positionH relativeFrom="column">
                  <wp:posOffset>2133600</wp:posOffset>
                </wp:positionH>
                <wp:positionV relativeFrom="paragraph">
                  <wp:posOffset>2120900</wp:posOffset>
                </wp:positionV>
                <wp:extent cx="457200" cy="838200"/>
                <wp:effectExtent l="19050" t="19050" r="19050" b="19050"/>
                <wp:wrapNone/>
                <wp:docPr id="1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 y;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2400" behindDoc="0" locked="0" layoutInCell="0" allowOverlap="1" wp14:anchorId="22ED77A9" wp14:editId="485C0BEB">
                <wp:simplePos x="0" y="0"/>
                <wp:positionH relativeFrom="column">
                  <wp:posOffset>2743200</wp:posOffset>
                </wp:positionH>
                <wp:positionV relativeFrom="paragraph">
                  <wp:posOffset>2273300</wp:posOffset>
                </wp:positionV>
                <wp:extent cx="1143000" cy="685800"/>
                <wp:effectExtent l="19050" t="19050" r="190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685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Rf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DKAVF8xAgAAVAQAAA4AAAAAAAAAAAAAAAAALgIA&#10;AGRycy9lMm9Eb2MueG1sUEsBAi0AFAAGAAgAAAAhANw1N9L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1376" behindDoc="0" locked="0" layoutInCell="0" allowOverlap="1" wp14:anchorId="0B144612" wp14:editId="25F69F91">
                <wp:simplePos x="0" y="0"/>
                <wp:positionH relativeFrom="column">
                  <wp:posOffset>2438400</wp:posOffset>
                </wp:positionH>
                <wp:positionV relativeFrom="paragraph">
                  <wp:posOffset>2959100</wp:posOffset>
                </wp:positionV>
                <wp:extent cx="304800" cy="76200"/>
                <wp:effectExtent l="19050" t="19050" r="19050" b="1905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eEE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j&#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DyieEELwIAAFIEAAAOAAAAAAAAAAAAAAAAAC4CAABk&#10;cnMvZTJvRG9jLnhtbFBLAQItABQABgAIAAAAIQBCVi3y3QAAAAsBAAAPAAAAAAAAAAAAAAAAAIkE&#10;AABkcnMvZG93bnJldi54bWxQSwUGAAAAAAQABADzAAAAkwU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20352" behindDoc="0" locked="0" layoutInCell="0" allowOverlap="1" wp14:anchorId="23D0D271" wp14:editId="69A50C79">
                <wp:simplePos x="0" y="0"/>
                <wp:positionH relativeFrom="column">
                  <wp:posOffset>1981200</wp:posOffset>
                </wp:positionH>
                <wp:positionV relativeFrom="paragraph">
                  <wp:posOffset>3644899</wp:posOffset>
                </wp:positionV>
                <wp:extent cx="304800" cy="0"/>
                <wp:effectExtent l="0" t="19050" r="0" b="19050"/>
                <wp:wrapNone/>
                <wp:docPr id="1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20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HgGLA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9328" behindDoc="0" locked="0" layoutInCell="0" allowOverlap="1" wp14:anchorId="1D2611D8" wp14:editId="6412B52A">
                <wp:simplePos x="0" y="0"/>
                <wp:positionH relativeFrom="column">
                  <wp:posOffset>1524000</wp:posOffset>
                </wp:positionH>
                <wp:positionV relativeFrom="paragraph">
                  <wp:posOffset>2425700</wp:posOffset>
                </wp:positionV>
                <wp:extent cx="457200" cy="1219200"/>
                <wp:effectExtent l="19050" t="19050" r="19050" b="19050"/>
                <wp:wrapNone/>
                <wp:docPr id="1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19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CdQcH8KQIAAEoEAAAOAAAAAAAAAAAAAAAAAC4CAABkcnMv&#10;ZTJvRG9jLnhtbFBLAQItABQABgAIAAAAIQBL8eK34AAAAAsBAAAPAAAAAAAAAAAAAAAAAIMEAABk&#10;cnMvZG93bnJldi54bWxQSwUGAAAAAAQABADzAAAAk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8304" behindDoc="0" locked="0" layoutInCell="0" allowOverlap="1" wp14:anchorId="5887484F" wp14:editId="132871FD">
                <wp:simplePos x="0" y="0"/>
                <wp:positionH relativeFrom="column">
                  <wp:posOffset>1524000</wp:posOffset>
                </wp:positionH>
                <wp:positionV relativeFrom="paragraph">
                  <wp:posOffset>2425700</wp:posOffset>
                </wp:positionV>
                <wp:extent cx="914400" cy="609600"/>
                <wp:effectExtent l="19050" t="19050" r="19050" b="19050"/>
                <wp:wrapNone/>
                <wp:docPr id="1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4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x 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7280" behindDoc="0" locked="0" layoutInCell="0" allowOverlap="1" wp14:anchorId="58EDEB6B" wp14:editId="46C7ACC2">
                <wp:simplePos x="0" y="0"/>
                <wp:positionH relativeFrom="column">
                  <wp:posOffset>2286000</wp:posOffset>
                </wp:positionH>
                <wp:positionV relativeFrom="paragraph">
                  <wp:posOffset>3035300</wp:posOffset>
                </wp:positionV>
                <wp:extent cx="152400" cy="609600"/>
                <wp:effectExtent l="19050" t="19050" r="19050" b="19050"/>
                <wp:wrapNone/>
                <wp:docPr id="1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5Zp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V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KjzlmkxAgAAUwQAAA4AAAAAAAAAAAAAAAAALgIA&#10;AGRycy9lMm9Eb2MueG1sUEsBAi0AFAAGAAgAAAAhAJOuxVT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6256" behindDoc="0" locked="0" layoutInCell="0" allowOverlap="1" wp14:anchorId="3A6D5737" wp14:editId="10378929">
                <wp:simplePos x="0" y="0"/>
                <wp:positionH relativeFrom="column">
                  <wp:posOffset>4038600</wp:posOffset>
                </wp:positionH>
                <wp:positionV relativeFrom="paragraph">
                  <wp:posOffset>215900</wp:posOffset>
                </wp:positionV>
                <wp:extent cx="457200" cy="914400"/>
                <wp:effectExtent l="19050" t="19050" r="38100" b="38100"/>
                <wp:wrapNone/>
                <wp:docPr id="1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914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" o:allowincell="f" strokecolor="#33c" strokeweight="4.5pt"/>
            </w:pict>
          </mc:Fallback>
        </mc:AlternateContent>
      </w:r>
      <w:r>
        <w:rPr>
          <w:noProof/>
          <w:lang w:val="en-US"/>
        </w:rPr>
        <mc:AlternateContent>
          <mc:Choice Requires="wps">
            <w:drawing>
              <wp:anchor distT="0" distB="0" distL="114300" distR="114300" simplePos="0" relativeHeight="251615232" behindDoc="0" locked="0" layoutInCell="0" allowOverlap="1" wp14:anchorId="0FB7AFAD" wp14:editId="31F7F2A6">
                <wp:simplePos x="0" y="0"/>
                <wp:positionH relativeFrom="column">
                  <wp:posOffset>4495800</wp:posOffset>
                </wp:positionH>
                <wp:positionV relativeFrom="paragraph">
                  <wp:posOffset>1130300</wp:posOffset>
                </wp:positionV>
                <wp:extent cx="533400" cy="152400"/>
                <wp:effectExtent l="0" t="19050" r="19050" b="38100"/>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3400" cy="152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 y;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QCLtDiUCAABDBAAADgAAAAAAAAAAAAAAAAAuAgAAZHJzL2Uyb0RvYy54&#10;bWxQSwECLQAUAAYACAAAACEAoPNPY9wAAAALAQAADwAAAAAAAAAAAAAAAAB/BAAAZHJzL2Rvd25y&#10;ZXYueG1sUEsFBgAAAAAEAAQA8wAAAIgFAAAAAA==&#10;" o:allowincell="f" strokecolor="#33c" strokeweight="4.5pt"/>
            </w:pict>
          </mc:Fallback>
        </mc:AlternateContent>
      </w:r>
      <w:r>
        <w:rPr>
          <w:noProof/>
          <w:lang w:val="en-US"/>
        </w:rPr>
        <mc:AlternateContent>
          <mc:Choice Requires="wps">
            <w:drawing>
              <wp:anchor distT="0" distB="0" distL="114300" distR="114300" simplePos="0" relativeHeight="251614208" behindDoc="0" locked="0" layoutInCell="0" allowOverlap="1" wp14:anchorId="14DB3965" wp14:editId="4541CCE5">
                <wp:simplePos x="0" y="0"/>
                <wp:positionH relativeFrom="column">
                  <wp:posOffset>5029200</wp:posOffset>
                </wp:positionH>
                <wp:positionV relativeFrom="paragraph">
                  <wp:posOffset>901700</wp:posOffset>
                </wp:positionV>
                <wp:extent cx="1600200" cy="381000"/>
                <wp:effectExtent l="0" t="19050" r="19050" b="38100"/>
                <wp:wrapNone/>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3810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" o:allowincell="f" strokecolor="#33c" strokeweight="4.5pt"/>
            </w:pict>
          </mc:Fallback>
        </mc:AlternateContent>
      </w:r>
      <w:r>
        <w:rPr>
          <w:noProof/>
          <w:lang w:val="en-US"/>
        </w:rPr>
        <mc:AlternateContent>
          <mc:Choice Requires="wps">
            <w:drawing>
              <wp:anchor distT="4294967295" distB="4294967295" distL="114300" distR="114300" simplePos="0" relativeHeight="251613184" behindDoc="0" locked="0" layoutInCell="0" allowOverlap="1" wp14:anchorId="39359E59" wp14:editId="2FCA4538">
                <wp:simplePos x="0" y="0"/>
                <wp:positionH relativeFrom="column">
                  <wp:posOffset>1295400</wp:posOffset>
                </wp:positionH>
                <wp:positionV relativeFrom="paragraph">
                  <wp:posOffset>215899</wp:posOffset>
                </wp:positionV>
                <wp:extent cx="2743200" cy="0"/>
                <wp:effectExtent l="0" t="19050" r="19050" b="3810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13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XLkFg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" o:allowincell="f" strokecolor="#33c" strokeweight="4.5pt"/>
            </w:pict>
          </mc:Fallback>
        </mc:AlternateContent>
      </w:r>
      <w:r>
        <w:rPr>
          <w:noProof/>
          <w:lang w:val="en-US"/>
        </w:rPr>
        <mc:AlternateContent>
          <mc:Choice Requires="wps">
            <w:drawing>
              <wp:anchor distT="0" distB="0" distL="114300" distR="114300" simplePos="0" relativeHeight="251612160" behindDoc="0" locked="0" layoutInCell="0" allowOverlap="1" wp14:anchorId="5908A12F" wp14:editId="5F3087E6">
                <wp:simplePos x="0" y="0"/>
                <wp:positionH relativeFrom="column">
                  <wp:posOffset>1295400</wp:posOffset>
                </wp:positionH>
                <wp:positionV relativeFrom="paragraph">
                  <wp:posOffset>215900</wp:posOffset>
                </wp:positionV>
                <wp:extent cx="3581400" cy="2819400"/>
                <wp:effectExtent l="19050" t="19050" r="38100" b="3810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81400" cy="2819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 y;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G+1YcgoAgAARAQAAA4AAAAAAAAAAAAAAAAALgIAAGRycy9lMm9E&#10;b2MueG1sUEsBAi0AFAAGAAgAAAAhAFAo3JfdAAAACgEAAA8AAAAAAAAAAAAAAAAAggQAAGRycy9k&#10;b3ducmV2LnhtbFBLBQYAAAAABAAEAPMAAACMBQAAAAA=&#10;" o:allowincell="f" strokecolor="#33c" strokeweight="4.5pt"/>
            </w:pict>
          </mc:Fallback>
        </mc:AlternateContent>
      </w:r>
      <w:r>
        <w:rPr>
          <w:noProof/>
          <w:lang w:val="en-US"/>
        </w:rPr>
        <mc:AlternateContent>
          <mc:Choice Requires="wps">
            <w:drawing>
              <wp:anchor distT="0" distB="0" distL="114300" distR="114300" simplePos="0" relativeHeight="251611136" behindDoc="0" locked="0" layoutInCell="0" allowOverlap="1" wp14:anchorId="3B1C74A5" wp14:editId="323EB6DB">
                <wp:simplePos x="0" y="0"/>
                <wp:positionH relativeFrom="column">
                  <wp:posOffset>6019800</wp:posOffset>
                </wp:positionH>
                <wp:positionV relativeFrom="paragraph">
                  <wp:posOffset>901700</wp:posOffset>
                </wp:positionV>
                <wp:extent cx="609600" cy="1600200"/>
                <wp:effectExtent l="19050" t="19050" r="38100" b="3810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6002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y;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0lDHw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" o:allowincell="f" strokecolor="#33c" strokeweight="4.5pt"/>
            </w:pict>
          </mc:Fallback>
        </mc:AlternateContent>
      </w:r>
      <w:r>
        <w:rPr>
          <w:noProof/>
          <w:lang w:val="en-US"/>
        </w:rPr>
        <mc:AlternateContent>
          <mc:Choice Requires="wps">
            <w:drawing>
              <wp:anchor distT="0" distB="0" distL="114299" distR="114299" simplePos="0" relativeHeight="251610112" behindDoc="0" locked="0" layoutInCell="0" allowOverlap="1" wp14:anchorId="4DB3BF59" wp14:editId="714CD1CA">
                <wp:simplePos x="0" y="0"/>
                <wp:positionH relativeFrom="column">
                  <wp:posOffset>3047999</wp:posOffset>
                </wp:positionH>
                <wp:positionV relativeFrom="paragraph">
                  <wp:posOffset>3873500</wp:posOffset>
                </wp:positionV>
                <wp:extent cx="0" cy="990600"/>
                <wp:effectExtent l="19050" t="0" r="38100" b="19050"/>
                <wp:wrapNone/>
                <wp:docPr id="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10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3UgFQ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I2fdSAVAgAAKQQAAA4AAAAAAAAAAAAAAAAALgIAAGRycy9lMm9Eb2MueG1sUEsBAi0AFAAGAAgA&#10;AAAhAGuWcb/eAAAACwEAAA8AAAAAAAAAAAAAAAAAbwQAAGRycy9kb3ducmV2LnhtbFBLBQYAAAAA&#10;BAAEAPMAAAB6BQAAAAA=&#10;" o:allowincell="f" strokecolor="#33c" strokeweight="4.5pt"/>
            </w:pict>
          </mc:Fallback>
        </mc:AlternateContent>
      </w:r>
      <w:r>
        <w:rPr>
          <w:noProof/>
          <w:lang w:val="en-US"/>
        </w:rPr>
        <mc:AlternateContent>
          <mc:Choice Requires="wps">
            <w:drawing>
              <wp:anchor distT="0" distB="0" distL="114300" distR="114300" simplePos="0" relativeHeight="251609088" behindDoc="0" locked="0" layoutInCell="0" allowOverlap="1" wp14:anchorId="03C09845" wp14:editId="58989E6D">
                <wp:simplePos x="0" y="0"/>
                <wp:positionH relativeFrom="column">
                  <wp:posOffset>3048000</wp:posOffset>
                </wp:positionH>
                <wp:positionV relativeFrom="paragraph">
                  <wp:posOffset>2501900</wp:posOffset>
                </wp:positionV>
                <wp:extent cx="2971800" cy="1371600"/>
                <wp:effectExtent l="19050" t="19050" r="38100" b="38100"/>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1371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BIp5cyMCAAA6BAAADgAAAAAAAAAAAAAAAAAuAgAAZHJzL2Uyb0RvYy54&#10;bWxQSwECLQAUAAYACAAAACEAzwWhwd4AAAALAQAADwAAAAAAAAAAAAAAAAB9BAAAZHJzL2Rvd25y&#10;ZXYueG1sUEsFBgAAAAAEAAQA8wAAAIgFAAAAAA==&#10;" o:allowincell="f" strokecolor="#33c" strokeweight="4.5pt"/>
            </w:pict>
          </mc:Fallback>
        </mc:AlternateContent>
      </w:r>
      <w:r>
        <w:rPr>
          <w:noProof/>
          <w:lang w:val="en-US"/>
        </w:rPr>
        <mc:AlternateContent>
          <mc:Choice Requires="wps">
            <w:drawing>
              <wp:anchor distT="0" distB="0" distL="114300" distR="114300" simplePos="0" relativeHeight="251607040" behindDoc="0" locked="0" layoutInCell="0" allowOverlap="1" wp14:anchorId="0E9E47DE" wp14:editId="644922D5">
                <wp:simplePos x="0" y="0"/>
                <wp:positionH relativeFrom="column">
                  <wp:posOffset>6181725</wp:posOffset>
                </wp:positionH>
                <wp:positionV relativeFrom="paragraph">
                  <wp:posOffset>2618105</wp:posOffset>
                </wp:positionV>
                <wp:extent cx="151130" cy="114300"/>
                <wp:effectExtent l="0" t="0" r="1270" b="0"/>
                <wp:wrapNone/>
                <wp:docPr id="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114300"/>
                        </a:xfrm>
                        <a:custGeom>
                          <a:avLst/>
                          <a:gdLst>
                            <a:gd name="T0" fmla="*/ 94 w 95"/>
                            <a:gd name="T1" fmla="*/ 0 h 72"/>
                            <a:gd name="T2" fmla="*/ 0 w 95"/>
                            <a:gd name="T3" fmla="*/ 62 h 72"/>
                            <a:gd name="T4" fmla="*/ 18 w 95"/>
                            <a:gd name="T5" fmla="*/ 71 h 72"/>
                            <a:gd name="T6" fmla="*/ 91 w 95"/>
                            <a:gd name="T7" fmla="*/ 13 h 72"/>
                            <a:gd name="T8" fmla="*/ 94 w 95"/>
                            <a:gd name="T9" fmla="*/ 0 h 72"/>
                          </a:gdLst>
                          <a:ahLst/>
                          <a:cxnLst>
                            <a:cxn ang="0">
                              <a:pos x="T0" y="T1"/>
                            </a:cxn>
                            <a:cxn ang="0">
                              <a:pos x="T2" y="T3"/>
                            </a:cxn>
                            <a:cxn ang="0">
                              <a:pos x="T4" y="T5"/>
                            </a:cxn>
                            <a:cxn ang="0">
                              <a:pos x="T6" y="T7"/>
                            </a:cxn>
                            <a:cxn ang="0">
                              <a:pos x="T8" y="T9"/>
                            </a:cxn>
                          </a:cxnLst>
                          <a:rect l="0" t="0" r="r" b="b"/>
                          <a:pathLst>
                            <a:path w="95" h="72">
                              <a:moveTo>
                                <a:pt x="94" y="0"/>
                              </a:moveTo>
                              <a:lnTo>
                                <a:pt x="0" y="62"/>
                              </a:lnTo>
                              <a:lnTo>
                                <a:pt x="18" y="71"/>
                              </a:lnTo>
                              <a:lnTo>
                                <a:pt x="91" y="13"/>
                              </a:lnTo>
                              <a:lnTo>
                                <a:pt x="94" y="0"/>
                              </a:lnTo>
                            </a:path>
                          </a:pathLst>
                        </a:custGeom>
                        <a:solidFill>
                          <a:srgbClr val="FFFFFF"/>
                        </a:solidFill>
                        <a:ln>
                          <a:noFill/>
                        </a:ln>
                        <a:extLst>
                          <a:ext uri="{91240B29-F687-4f45-9708-019B960494DF}">
                            <a14:hiddenLine xmlns:a14="http://schemas.microsoft.com/office/drawing/2010/main" w="1270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486.75pt;margin-top:206.15pt;width:11.9pt;height: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x5x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8xojTGlK0lIwZwREZG3naRs0B9dDcSxOgau5E+l2BwTuymI0CDFq3n0UGNHSrhZVkn8va&#10;vAnBor1V/vGgPNtrlMJDMiFkDPlJwURIOPZtZjw6719Ot0p/ZMIS0d2d0i5xGays7Fnn/ApI8rqC&#10;HL7zUByiFsWTLskHCBlAfFSgKDhFBEeIcxyg1uEz0+AsSTiAkNlZTyYDSETOskwHkJicZYkGEDI+&#10;ywKn8ODu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SO8ecWEDAABZ&#10;CAAADgAAAAAAAAAAAAAAAAAuAgAAZHJzL2Uyb0RvYy54bWxQSwECLQAUAAYACAAAACEAPxtjzt4A&#10;AAALAQAADwAAAAAAAAAAAAAAAAC7BQAAZHJzL2Rvd25yZXYueG1sUEsFBgAAAAAEAAQA8wAAAMYG&#10;AAAAAA==&#10;" o:allowincell="f" path="m94,l,62r18,9l91,13,94,e" stroked="f" strokeweight="1pt">
                <v:stroke endcap="round"/>
                <v:path arrowok="t" o:connecttype="custom" o:connectlocs="149539,0;0,98425;28635,112713;144767,20638;149539,0" o:connectangles="0,0,0,0,0"/>
              </v:shape>
            </w:pict>
          </mc:Fallback>
        </mc:AlternateContent>
      </w:r>
    </w:p>
    <w:p w14:paraId="4022822F" w14:textId="77777777" w:rsidR="003C3B7C" w:rsidRPr="00F913D8" w:rsidRDefault="003C3B7C" w:rsidP="006169BE">
      <w:pPr>
        <w:jc w:val="both"/>
        <w:rPr>
          <w:sz w:val="23"/>
          <w:szCs w:val="23"/>
        </w:rPr>
      </w:pPr>
    </w:p>
    <w:p w14:paraId="06E90EBC" w14:textId="77777777" w:rsidR="003C3B7C" w:rsidRDefault="003C3B7C" w:rsidP="006169BE">
      <w:pPr>
        <w:jc w:val="both"/>
        <w:rPr>
          <w:sz w:val="23"/>
          <w:szCs w:val="23"/>
        </w:rPr>
      </w:pPr>
    </w:p>
    <w:p w14:paraId="35E6E49D" w14:textId="77777777" w:rsidR="003C3B7C" w:rsidRDefault="003C3B7C" w:rsidP="006169BE">
      <w:pPr>
        <w:jc w:val="both"/>
        <w:rPr>
          <w:sz w:val="23"/>
          <w:szCs w:val="23"/>
        </w:rPr>
      </w:pPr>
    </w:p>
    <w:p w14:paraId="75DD3C37" w14:textId="77777777" w:rsidR="003C3B7C" w:rsidRDefault="003C3B7C" w:rsidP="006169BE">
      <w:pPr>
        <w:jc w:val="both"/>
        <w:rPr>
          <w:sz w:val="23"/>
          <w:szCs w:val="23"/>
        </w:rPr>
      </w:pPr>
    </w:p>
    <w:p w14:paraId="435BFA5F" w14:textId="77777777" w:rsidR="003C3B7C" w:rsidRDefault="003C3B7C" w:rsidP="006169BE">
      <w:pPr>
        <w:jc w:val="both"/>
        <w:rPr>
          <w:sz w:val="23"/>
          <w:szCs w:val="23"/>
        </w:rPr>
      </w:pPr>
    </w:p>
    <w:p w14:paraId="3AA0FA09" w14:textId="77777777" w:rsidR="003C3B7C" w:rsidRDefault="003C3B7C" w:rsidP="006169BE">
      <w:pPr>
        <w:jc w:val="both"/>
        <w:rPr>
          <w:sz w:val="23"/>
          <w:szCs w:val="23"/>
        </w:rPr>
      </w:pPr>
    </w:p>
    <w:p w14:paraId="4CA4F7D9" w14:textId="77777777" w:rsidR="003C3B7C" w:rsidRDefault="003C3B7C" w:rsidP="006169BE">
      <w:pPr>
        <w:jc w:val="both"/>
        <w:rPr>
          <w:sz w:val="23"/>
          <w:szCs w:val="23"/>
        </w:rPr>
      </w:pPr>
    </w:p>
    <w:p w14:paraId="6FC50BBB" w14:textId="77777777" w:rsidR="003C3B7C" w:rsidRDefault="003C3B7C" w:rsidP="006169BE">
      <w:pPr>
        <w:jc w:val="both"/>
        <w:rPr>
          <w:sz w:val="23"/>
          <w:szCs w:val="23"/>
        </w:rPr>
      </w:pPr>
    </w:p>
    <w:p w14:paraId="75600535" w14:textId="77777777" w:rsidR="003C3B7C" w:rsidRDefault="003C3B7C" w:rsidP="006169BE">
      <w:pPr>
        <w:jc w:val="both"/>
        <w:rPr>
          <w:sz w:val="23"/>
          <w:szCs w:val="23"/>
        </w:rPr>
      </w:pPr>
    </w:p>
    <w:p w14:paraId="7FB4C141" w14:textId="77777777" w:rsidR="003C3B7C" w:rsidRDefault="003C3B7C" w:rsidP="006169BE">
      <w:pPr>
        <w:jc w:val="both"/>
        <w:rPr>
          <w:sz w:val="23"/>
          <w:szCs w:val="23"/>
        </w:rPr>
      </w:pPr>
    </w:p>
    <w:p w14:paraId="5466D652" w14:textId="77777777" w:rsidR="003C3B7C" w:rsidRDefault="003C3B7C" w:rsidP="006169BE">
      <w:pPr>
        <w:jc w:val="both"/>
        <w:rPr>
          <w:sz w:val="23"/>
          <w:szCs w:val="23"/>
        </w:rPr>
      </w:pPr>
    </w:p>
    <w:p w14:paraId="0838DD70" w14:textId="77777777" w:rsidR="003C3B7C" w:rsidRDefault="003C3B7C" w:rsidP="006169BE">
      <w:pPr>
        <w:jc w:val="both"/>
        <w:rPr>
          <w:sz w:val="23"/>
          <w:szCs w:val="23"/>
        </w:rPr>
      </w:pPr>
    </w:p>
    <w:p w14:paraId="0893B668" w14:textId="77777777" w:rsidR="003C3B7C" w:rsidRDefault="003C3B7C" w:rsidP="006169BE">
      <w:pPr>
        <w:jc w:val="both"/>
        <w:rPr>
          <w:sz w:val="23"/>
          <w:szCs w:val="23"/>
        </w:rPr>
      </w:pPr>
    </w:p>
    <w:p w14:paraId="25C96769" w14:textId="77777777" w:rsidR="003C3B7C" w:rsidRDefault="003C3B7C" w:rsidP="006169BE">
      <w:pPr>
        <w:jc w:val="both"/>
        <w:rPr>
          <w:sz w:val="23"/>
          <w:szCs w:val="23"/>
        </w:rPr>
      </w:pPr>
    </w:p>
    <w:p w14:paraId="3A90E064" w14:textId="77777777" w:rsidR="003C3B7C" w:rsidRDefault="003C3B7C" w:rsidP="006169BE">
      <w:pPr>
        <w:jc w:val="both"/>
        <w:rPr>
          <w:sz w:val="23"/>
          <w:szCs w:val="23"/>
        </w:rPr>
      </w:pPr>
    </w:p>
    <w:p w14:paraId="62FD2D79" w14:textId="77777777" w:rsidR="003C3B7C" w:rsidRDefault="003C3B7C" w:rsidP="006169BE">
      <w:pPr>
        <w:jc w:val="both"/>
        <w:rPr>
          <w:sz w:val="23"/>
          <w:szCs w:val="23"/>
        </w:rPr>
      </w:pPr>
    </w:p>
    <w:p w14:paraId="25C6704C" w14:textId="77777777" w:rsidR="003C3B7C" w:rsidRDefault="003C3B7C" w:rsidP="006169BE">
      <w:pPr>
        <w:jc w:val="both"/>
        <w:rPr>
          <w:sz w:val="23"/>
          <w:szCs w:val="23"/>
        </w:rPr>
      </w:pPr>
    </w:p>
    <w:p w14:paraId="48CED852" w14:textId="77777777" w:rsidR="003C3B7C" w:rsidRDefault="003C3B7C" w:rsidP="006169BE">
      <w:pPr>
        <w:jc w:val="both"/>
        <w:rPr>
          <w:sz w:val="23"/>
          <w:szCs w:val="23"/>
        </w:rPr>
      </w:pPr>
    </w:p>
    <w:p w14:paraId="424D8AEB" w14:textId="77777777" w:rsidR="003C3B7C" w:rsidRDefault="003C3B7C" w:rsidP="006169BE">
      <w:pPr>
        <w:jc w:val="both"/>
        <w:rPr>
          <w:sz w:val="23"/>
          <w:szCs w:val="23"/>
        </w:rPr>
      </w:pPr>
    </w:p>
    <w:p w14:paraId="33D73E00" w14:textId="77777777" w:rsidR="003C3B7C" w:rsidRDefault="003C3B7C" w:rsidP="006169BE">
      <w:pPr>
        <w:jc w:val="both"/>
        <w:rPr>
          <w:sz w:val="23"/>
          <w:szCs w:val="23"/>
        </w:rPr>
      </w:pPr>
    </w:p>
    <w:p w14:paraId="63725DAA" w14:textId="77777777" w:rsidR="003C3B7C" w:rsidRDefault="003C3B7C" w:rsidP="006169BE">
      <w:pPr>
        <w:jc w:val="both"/>
        <w:rPr>
          <w:sz w:val="23"/>
          <w:szCs w:val="23"/>
        </w:rPr>
      </w:pPr>
    </w:p>
    <w:p w14:paraId="35803087" w14:textId="77777777" w:rsidR="003C3B7C" w:rsidRDefault="003C3B7C" w:rsidP="006169BE">
      <w:pPr>
        <w:jc w:val="both"/>
        <w:rPr>
          <w:sz w:val="23"/>
          <w:szCs w:val="23"/>
        </w:rPr>
      </w:pPr>
    </w:p>
    <w:p w14:paraId="11D288DB" w14:textId="77777777" w:rsidR="003C3B7C" w:rsidRDefault="003C3B7C" w:rsidP="006169BE">
      <w:pPr>
        <w:jc w:val="both"/>
        <w:rPr>
          <w:sz w:val="23"/>
          <w:szCs w:val="23"/>
        </w:rPr>
      </w:pPr>
    </w:p>
    <w:p w14:paraId="54D8FCEB" w14:textId="77777777" w:rsidR="003C3B7C" w:rsidRDefault="003C3B7C" w:rsidP="006169BE">
      <w:pPr>
        <w:jc w:val="both"/>
        <w:rPr>
          <w:sz w:val="23"/>
          <w:szCs w:val="23"/>
        </w:rPr>
      </w:pPr>
    </w:p>
    <w:p w14:paraId="236BA887" w14:textId="77777777" w:rsidR="003C3B7C" w:rsidRDefault="003C3B7C" w:rsidP="006169BE">
      <w:pPr>
        <w:jc w:val="both"/>
        <w:rPr>
          <w:sz w:val="23"/>
          <w:szCs w:val="23"/>
        </w:rPr>
      </w:pPr>
    </w:p>
    <w:p w14:paraId="742CFEC2" w14:textId="77777777" w:rsidR="003C3B7C" w:rsidRDefault="003C3B7C" w:rsidP="006169BE">
      <w:pPr>
        <w:jc w:val="both"/>
        <w:rPr>
          <w:sz w:val="23"/>
          <w:szCs w:val="23"/>
        </w:rPr>
      </w:pPr>
    </w:p>
    <w:p w14:paraId="7D364FC2" w14:textId="77777777" w:rsidR="003C3B7C" w:rsidRDefault="003C3B7C" w:rsidP="006169BE">
      <w:pPr>
        <w:jc w:val="both"/>
        <w:rPr>
          <w:sz w:val="23"/>
          <w:szCs w:val="23"/>
        </w:rPr>
      </w:pPr>
    </w:p>
    <w:p w14:paraId="279ECC46" w14:textId="77777777" w:rsidR="003C3B7C" w:rsidRDefault="003C3B7C" w:rsidP="006169BE">
      <w:pPr>
        <w:jc w:val="both"/>
        <w:rPr>
          <w:sz w:val="23"/>
          <w:szCs w:val="23"/>
        </w:rPr>
      </w:pPr>
    </w:p>
    <w:p w14:paraId="120F6A95" w14:textId="77777777" w:rsidR="003C3B7C" w:rsidRDefault="003C3B7C" w:rsidP="006169BE">
      <w:pPr>
        <w:jc w:val="both"/>
        <w:rPr>
          <w:sz w:val="23"/>
          <w:szCs w:val="23"/>
        </w:rPr>
      </w:pPr>
    </w:p>
    <w:p w14:paraId="74787EBD" w14:textId="77777777" w:rsidR="003C3B7C" w:rsidRDefault="003C3B7C" w:rsidP="006169BE">
      <w:pPr>
        <w:jc w:val="both"/>
        <w:rPr>
          <w:sz w:val="23"/>
          <w:szCs w:val="23"/>
        </w:rPr>
      </w:pPr>
    </w:p>
    <w:p w14:paraId="4DA303BB" w14:textId="77777777" w:rsidR="003C3B7C" w:rsidRPr="00F17A82" w:rsidRDefault="003C3B7C" w:rsidP="00C04AFD">
      <w:pPr>
        <w:pStyle w:val="Figure"/>
        <w:rPr>
          <w:snapToGrid w:val="0"/>
        </w:rPr>
      </w:pPr>
      <w:bookmarkStart w:id="94" w:name="_Ref212097022"/>
      <w:r w:rsidRPr="00F17A82">
        <w:rPr>
          <w:snapToGrid w:val="0"/>
        </w:rPr>
        <w:t>LOS AREAS  -  MARITIMES</w:t>
      </w:r>
      <w:bookmarkEnd w:id="94"/>
    </w:p>
    <w:p w14:paraId="01D30C82" w14:textId="77777777" w:rsidR="003C3B7C" w:rsidRDefault="003C3B7C" w:rsidP="006169BE">
      <w:pPr>
        <w:jc w:val="both"/>
        <w:rPr>
          <w:sz w:val="23"/>
          <w:szCs w:val="23"/>
        </w:rPr>
      </w:pPr>
    </w:p>
    <w:p w14:paraId="1893761A" w14:textId="77777777" w:rsidR="003C3B7C" w:rsidRPr="00F913D8" w:rsidRDefault="003C3B7C" w:rsidP="006169BE">
      <w:pPr>
        <w:jc w:val="both"/>
        <w:rPr>
          <w:sz w:val="23"/>
          <w:szCs w:val="23"/>
        </w:rPr>
        <w:sectPr w:rsidR="003C3B7C" w:rsidRPr="00F913D8" w:rsidSect="002532CD">
          <w:pgSz w:w="16839" w:h="11907" w:orient="landscape" w:code="9"/>
          <w:pgMar w:top="1440" w:right="1440" w:bottom="1440" w:left="1440" w:header="648" w:footer="648" w:gutter="0"/>
          <w:cols w:space="708"/>
          <w:noEndnote/>
          <w:docGrid w:linePitch="299"/>
        </w:sectPr>
      </w:pPr>
    </w:p>
    <w:p w14:paraId="6C2670A1" w14:textId="77777777" w:rsidR="003C3B7C" w:rsidRPr="00F913D8" w:rsidRDefault="003C3B7C" w:rsidP="00C9726A">
      <w:pPr>
        <w:pStyle w:val="BodyText"/>
      </w:pPr>
      <w:r w:rsidRPr="00F913D8">
        <w:lastRenderedPageBreak/>
        <w:t xml:space="preserve">While the 25-year accident history does not indicate any residual risk that should have been addressed by aids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fldChar w:fldCharType="begin"/>
      </w:r>
      <w:r>
        <w:instrText xml:space="preserve"> REF _Ref212087015 \r \h </w:instrText>
      </w:r>
      <w:r>
        <w:fldChar w:fldCharType="separate"/>
      </w:r>
      <w:r>
        <w:t>Table 4</w:t>
      </w:r>
      <w:r>
        <w:fldChar w:fldCharType="end"/>
      </w:r>
      <w:r w:rsidRPr="00F913D8">
        <w:t>).</w:t>
      </w:r>
    </w:p>
    <w:p w14:paraId="19BBAF46" w14:textId="77777777" w:rsidR="003C3B7C" w:rsidRPr="00C9726A" w:rsidRDefault="003C3B7C" w:rsidP="000F6AD1">
      <w:pPr>
        <w:pStyle w:val="Table"/>
        <w:tabs>
          <w:tab w:val="clear" w:pos="3664"/>
          <w:tab w:val="num" w:pos="1440"/>
        </w:tabs>
        <w:ind w:left="720" w:hanging="720"/>
        <w:rPr>
          <w:szCs w:val="22"/>
        </w:rPr>
      </w:pPr>
      <w:bookmarkStart w:id="95" w:name="_Ref212087015"/>
      <w:r w:rsidRPr="00F913D8">
        <w:t>Estimated Annual Traffi</w:t>
      </w:r>
      <w:r w:rsidRPr="00C9726A">
        <w:rPr>
          <w:szCs w:val="22"/>
        </w:rPr>
        <w:t>c for Fu</w:t>
      </w:r>
      <w:r>
        <w:rPr>
          <w:szCs w:val="22"/>
        </w:rPr>
        <w:t>ndy LOS Area 3</w:t>
      </w:r>
      <w:r w:rsidRPr="00C9726A">
        <w:rPr>
          <w:szCs w:val="22"/>
        </w:rPr>
        <w:t>*</w:t>
      </w:r>
      <w:bookmarkEnd w:id="95"/>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3C3B7C" w:rsidRPr="00C9726A" w14:paraId="3155FFD5" w14:textId="77777777" w:rsidTr="00C9726A">
        <w:trPr>
          <w:trHeight w:val="496"/>
          <w:jc w:val="center"/>
        </w:trPr>
        <w:tc>
          <w:tcPr>
            <w:tcW w:w="2840" w:type="dxa"/>
            <w:tcBorders>
              <w:bottom w:val="single" w:sz="12" w:space="0" w:color="auto"/>
            </w:tcBorders>
            <w:vAlign w:val="center"/>
          </w:tcPr>
          <w:p w14:paraId="503FE1BA" w14:textId="77777777" w:rsidR="003C3B7C" w:rsidRPr="00C9726A" w:rsidRDefault="003C3B7C" w:rsidP="00B40CDE">
            <w:pPr>
              <w:jc w:val="center"/>
              <w:rPr>
                <w:b/>
              </w:rPr>
            </w:pPr>
            <w:r w:rsidRPr="00C9726A">
              <w:rPr>
                <w:b/>
                <w:szCs w:val="22"/>
              </w:rPr>
              <w:t>Vessel Type</w:t>
            </w:r>
          </w:p>
        </w:tc>
        <w:tc>
          <w:tcPr>
            <w:tcW w:w="2655" w:type="dxa"/>
            <w:tcBorders>
              <w:bottom w:val="single" w:sz="12" w:space="0" w:color="auto"/>
            </w:tcBorders>
            <w:vAlign w:val="center"/>
          </w:tcPr>
          <w:p w14:paraId="3DC3797B" w14:textId="77777777" w:rsidR="003C3B7C" w:rsidRPr="00C9726A" w:rsidRDefault="003C3B7C" w:rsidP="00B40CDE">
            <w:pPr>
              <w:jc w:val="center"/>
              <w:rPr>
                <w:b/>
              </w:rPr>
            </w:pPr>
            <w:r w:rsidRPr="00C9726A">
              <w:rPr>
                <w:b/>
                <w:szCs w:val="22"/>
              </w:rPr>
              <w:t>Saint John Harbour</w:t>
            </w:r>
          </w:p>
        </w:tc>
        <w:tc>
          <w:tcPr>
            <w:tcW w:w="2835" w:type="dxa"/>
            <w:tcBorders>
              <w:bottom w:val="single" w:sz="12" w:space="0" w:color="auto"/>
            </w:tcBorders>
            <w:vAlign w:val="center"/>
          </w:tcPr>
          <w:p w14:paraId="0F184684" w14:textId="77777777" w:rsidR="003C3B7C" w:rsidRPr="00C9726A" w:rsidRDefault="003C3B7C" w:rsidP="00B40CDE">
            <w:pPr>
              <w:jc w:val="center"/>
              <w:rPr>
                <w:b/>
              </w:rPr>
            </w:pPr>
            <w:r w:rsidRPr="00C9726A">
              <w:rPr>
                <w:b/>
                <w:szCs w:val="22"/>
              </w:rPr>
              <w:t>Upper Bay of Fundy</w:t>
            </w:r>
          </w:p>
        </w:tc>
      </w:tr>
      <w:tr w:rsidR="003C3B7C" w:rsidRPr="00F913D8" w14:paraId="6AFEAED4" w14:textId="77777777" w:rsidTr="00C9726A">
        <w:trPr>
          <w:jc w:val="center"/>
        </w:trPr>
        <w:tc>
          <w:tcPr>
            <w:tcW w:w="2840" w:type="dxa"/>
            <w:tcBorders>
              <w:top w:val="single" w:sz="12" w:space="0" w:color="auto"/>
            </w:tcBorders>
          </w:tcPr>
          <w:p w14:paraId="4B446BF7" w14:textId="77777777" w:rsidR="003C3B7C" w:rsidRPr="00F913D8" w:rsidRDefault="003C3B7C"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1AEEB78D" w14:textId="77777777" w:rsidR="003C3B7C" w:rsidRPr="00BC67AE" w:rsidRDefault="003C3B7C" w:rsidP="00BC67AE">
            <w:pPr>
              <w:pStyle w:val="BodyText"/>
              <w:ind w:right="177"/>
              <w:jc w:val="right"/>
            </w:pPr>
            <w:r w:rsidRPr="00BC67AE">
              <w:rPr>
                <w:szCs w:val="22"/>
              </w:rPr>
              <w:t>1800</w:t>
            </w:r>
          </w:p>
        </w:tc>
        <w:tc>
          <w:tcPr>
            <w:tcW w:w="2835" w:type="dxa"/>
            <w:tcBorders>
              <w:top w:val="single" w:sz="12" w:space="0" w:color="auto"/>
            </w:tcBorders>
            <w:vAlign w:val="center"/>
          </w:tcPr>
          <w:p w14:paraId="53046760" w14:textId="77777777" w:rsidR="003C3B7C" w:rsidRPr="00BC67AE" w:rsidRDefault="003C3B7C" w:rsidP="00BC67AE">
            <w:pPr>
              <w:pStyle w:val="BodyText"/>
              <w:ind w:right="177"/>
              <w:jc w:val="right"/>
            </w:pPr>
            <w:r w:rsidRPr="00BC67AE">
              <w:rPr>
                <w:szCs w:val="22"/>
              </w:rPr>
              <w:t>200</w:t>
            </w:r>
          </w:p>
        </w:tc>
      </w:tr>
      <w:tr w:rsidR="003C3B7C" w:rsidRPr="00F913D8" w14:paraId="4E0C320B" w14:textId="77777777" w:rsidTr="00C9726A">
        <w:trPr>
          <w:jc w:val="center"/>
        </w:trPr>
        <w:tc>
          <w:tcPr>
            <w:tcW w:w="2840" w:type="dxa"/>
          </w:tcPr>
          <w:p w14:paraId="4785FCDE" w14:textId="77777777" w:rsidR="003C3B7C" w:rsidRPr="00F913D8" w:rsidRDefault="003C3B7C" w:rsidP="00B40CDE">
            <w:pPr>
              <w:jc w:val="both"/>
              <w:rPr>
                <w:sz w:val="23"/>
                <w:szCs w:val="23"/>
              </w:rPr>
            </w:pPr>
            <w:r w:rsidRPr="00F913D8">
              <w:rPr>
                <w:sz w:val="23"/>
                <w:szCs w:val="23"/>
              </w:rPr>
              <w:t>Cruise Vessels</w:t>
            </w:r>
          </w:p>
        </w:tc>
        <w:tc>
          <w:tcPr>
            <w:tcW w:w="2655" w:type="dxa"/>
            <w:vAlign w:val="center"/>
          </w:tcPr>
          <w:p w14:paraId="7A42A23E" w14:textId="77777777" w:rsidR="003C3B7C" w:rsidRPr="00BC67AE" w:rsidRDefault="003C3B7C" w:rsidP="00BC67AE">
            <w:pPr>
              <w:pStyle w:val="BodyText"/>
              <w:ind w:right="177"/>
              <w:jc w:val="right"/>
            </w:pPr>
            <w:r w:rsidRPr="00BC67AE">
              <w:rPr>
                <w:szCs w:val="22"/>
              </w:rPr>
              <w:t>10</w:t>
            </w:r>
          </w:p>
        </w:tc>
        <w:tc>
          <w:tcPr>
            <w:tcW w:w="2835" w:type="dxa"/>
            <w:vAlign w:val="center"/>
          </w:tcPr>
          <w:p w14:paraId="69571D4E" w14:textId="77777777" w:rsidR="003C3B7C" w:rsidRPr="00BC67AE" w:rsidRDefault="003C3B7C" w:rsidP="00BC67AE">
            <w:pPr>
              <w:pStyle w:val="BodyText"/>
              <w:ind w:right="177"/>
              <w:jc w:val="right"/>
            </w:pPr>
            <w:r w:rsidRPr="00BC67AE">
              <w:rPr>
                <w:szCs w:val="22"/>
              </w:rPr>
              <w:t>0</w:t>
            </w:r>
          </w:p>
        </w:tc>
      </w:tr>
      <w:tr w:rsidR="003C3B7C" w:rsidRPr="00F913D8" w14:paraId="12E1AD77" w14:textId="77777777" w:rsidTr="00C9726A">
        <w:trPr>
          <w:jc w:val="center"/>
        </w:trPr>
        <w:tc>
          <w:tcPr>
            <w:tcW w:w="2840" w:type="dxa"/>
          </w:tcPr>
          <w:p w14:paraId="44E8C1BD" w14:textId="77777777" w:rsidR="003C3B7C" w:rsidRPr="00F913D8" w:rsidRDefault="003C3B7C" w:rsidP="00B40CDE">
            <w:pPr>
              <w:jc w:val="both"/>
              <w:rPr>
                <w:sz w:val="23"/>
                <w:szCs w:val="23"/>
              </w:rPr>
            </w:pPr>
            <w:r w:rsidRPr="00F913D8">
              <w:rPr>
                <w:sz w:val="23"/>
                <w:szCs w:val="23"/>
              </w:rPr>
              <w:t>Ferries</w:t>
            </w:r>
          </w:p>
        </w:tc>
        <w:tc>
          <w:tcPr>
            <w:tcW w:w="2655" w:type="dxa"/>
            <w:vAlign w:val="center"/>
          </w:tcPr>
          <w:p w14:paraId="305D3F29" w14:textId="77777777" w:rsidR="003C3B7C" w:rsidRPr="00BC67AE" w:rsidRDefault="003C3B7C" w:rsidP="00BC67AE">
            <w:pPr>
              <w:pStyle w:val="BodyText"/>
              <w:ind w:right="177"/>
              <w:jc w:val="right"/>
            </w:pPr>
            <w:r w:rsidRPr="00BC67AE">
              <w:rPr>
                <w:szCs w:val="22"/>
              </w:rPr>
              <w:t>1500</w:t>
            </w:r>
          </w:p>
        </w:tc>
        <w:tc>
          <w:tcPr>
            <w:tcW w:w="2835" w:type="dxa"/>
            <w:vAlign w:val="center"/>
          </w:tcPr>
          <w:p w14:paraId="044CD706" w14:textId="77777777" w:rsidR="003C3B7C" w:rsidRPr="00BC67AE" w:rsidRDefault="003C3B7C" w:rsidP="00BC67AE">
            <w:pPr>
              <w:pStyle w:val="BodyText"/>
              <w:ind w:right="177"/>
              <w:jc w:val="right"/>
            </w:pPr>
            <w:r w:rsidRPr="00BC67AE">
              <w:rPr>
                <w:szCs w:val="22"/>
              </w:rPr>
              <w:t>0</w:t>
            </w:r>
          </w:p>
        </w:tc>
      </w:tr>
      <w:tr w:rsidR="003C3B7C" w:rsidRPr="00F913D8" w14:paraId="06FA804F" w14:textId="77777777" w:rsidTr="00C9726A">
        <w:trPr>
          <w:jc w:val="center"/>
        </w:trPr>
        <w:tc>
          <w:tcPr>
            <w:tcW w:w="2840" w:type="dxa"/>
          </w:tcPr>
          <w:p w14:paraId="76C86F1E" w14:textId="77777777" w:rsidR="003C3B7C" w:rsidRPr="00F913D8" w:rsidRDefault="003C3B7C" w:rsidP="00B40CDE">
            <w:pPr>
              <w:jc w:val="both"/>
              <w:rPr>
                <w:sz w:val="23"/>
                <w:szCs w:val="23"/>
              </w:rPr>
            </w:pPr>
            <w:r w:rsidRPr="00F913D8">
              <w:rPr>
                <w:sz w:val="23"/>
                <w:szCs w:val="23"/>
              </w:rPr>
              <w:t>Recreational Vessels</w:t>
            </w:r>
          </w:p>
        </w:tc>
        <w:tc>
          <w:tcPr>
            <w:tcW w:w="2655" w:type="dxa"/>
            <w:vAlign w:val="center"/>
          </w:tcPr>
          <w:p w14:paraId="025BB748" w14:textId="77777777" w:rsidR="003C3B7C" w:rsidRPr="00BC67AE" w:rsidRDefault="003C3B7C" w:rsidP="00BC67AE">
            <w:pPr>
              <w:pStyle w:val="BodyText"/>
              <w:ind w:right="177"/>
              <w:jc w:val="right"/>
            </w:pPr>
            <w:r w:rsidRPr="00BC67AE">
              <w:rPr>
                <w:szCs w:val="22"/>
              </w:rPr>
              <w:t>low</w:t>
            </w:r>
          </w:p>
        </w:tc>
        <w:tc>
          <w:tcPr>
            <w:tcW w:w="2835" w:type="dxa"/>
            <w:vAlign w:val="center"/>
          </w:tcPr>
          <w:p w14:paraId="1392EF7E" w14:textId="77777777" w:rsidR="003C3B7C" w:rsidRPr="00BC67AE" w:rsidRDefault="003C3B7C" w:rsidP="00BC67AE">
            <w:pPr>
              <w:pStyle w:val="BodyText"/>
              <w:ind w:right="177"/>
              <w:jc w:val="right"/>
            </w:pPr>
            <w:r w:rsidRPr="00BC67AE">
              <w:rPr>
                <w:szCs w:val="22"/>
              </w:rPr>
              <w:t>low</w:t>
            </w:r>
          </w:p>
        </w:tc>
      </w:tr>
      <w:tr w:rsidR="003C3B7C" w:rsidRPr="00F913D8" w14:paraId="7EE766A4" w14:textId="77777777" w:rsidTr="00C9726A">
        <w:trPr>
          <w:jc w:val="center"/>
        </w:trPr>
        <w:tc>
          <w:tcPr>
            <w:tcW w:w="2840" w:type="dxa"/>
          </w:tcPr>
          <w:p w14:paraId="5318FE69" w14:textId="77777777" w:rsidR="003C3B7C" w:rsidRPr="00F913D8" w:rsidRDefault="003C3B7C" w:rsidP="00B40CDE">
            <w:pPr>
              <w:jc w:val="both"/>
              <w:rPr>
                <w:sz w:val="23"/>
                <w:szCs w:val="23"/>
              </w:rPr>
            </w:pPr>
            <w:r w:rsidRPr="00F913D8">
              <w:rPr>
                <w:sz w:val="23"/>
                <w:szCs w:val="23"/>
              </w:rPr>
              <w:t>Fishing Vessels</w:t>
            </w:r>
          </w:p>
        </w:tc>
        <w:tc>
          <w:tcPr>
            <w:tcW w:w="2655" w:type="dxa"/>
            <w:vAlign w:val="center"/>
          </w:tcPr>
          <w:p w14:paraId="00E4E654" w14:textId="77777777" w:rsidR="003C3B7C" w:rsidRPr="00BC67AE" w:rsidRDefault="003C3B7C" w:rsidP="00BC67AE">
            <w:pPr>
              <w:pStyle w:val="BodyText"/>
              <w:ind w:right="177"/>
              <w:jc w:val="right"/>
            </w:pPr>
            <w:r w:rsidRPr="00BC67AE">
              <w:rPr>
                <w:szCs w:val="22"/>
              </w:rPr>
              <w:t>low</w:t>
            </w:r>
          </w:p>
        </w:tc>
        <w:tc>
          <w:tcPr>
            <w:tcW w:w="2835" w:type="dxa"/>
            <w:vAlign w:val="center"/>
          </w:tcPr>
          <w:p w14:paraId="6864D25F" w14:textId="77777777" w:rsidR="003C3B7C" w:rsidRPr="00BC67AE" w:rsidRDefault="003C3B7C" w:rsidP="00BC67AE">
            <w:pPr>
              <w:pStyle w:val="BodyText"/>
              <w:ind w:right="177"/>
              <w:jc w:val="right"/>
            </w:pPr>
            <w:r w:rsidRPr="00BC67AE">
              <w:rPr>
                <w:szCs w:val="22"/>
              </w:rPr>
              <w:t>low</w:t>
            </w:r>
          </w:p>
        </w:tc>
      </w:tr>
    </w:tbl>
    <w:p w14:paraId="0E59AEF9" w14:textId="77777777" w:rsidR="003C3B7C" w:rsidRPr="002C0E50" w:rsidRDefault="003C3B7C" w:rsidP="006169BE">
      <w:pPr>
        <w:jc w:val="both"/>
        <w:rPr>
          <w:szCs w:val="22"/>
        </w:rPr>
      </w:pPr>
      <w:r w:rsidRPr="002C0E50">
        <w:rPr>
          <w:szCs w:val="22"/>
        </w:rPr>
        <w:t>*As derived from ORCA</w:t>
      </w:r>
    </w:p>
    <w:p w14:paraId="219A30A5" w14:textId="77777777" w:rsidR="003C3B7C" w:rsidRPr="00F913D8" w:rsidRDefault="003C3B7C" w:rsidP="006169BE">
      <w:pPr>
        <w:jc w:val="both"/>
        <w:rPr>
          <w:sz w:val="23"/>
          <w:szCs w:val="23"/>
        </w:rPr>
      </w:pPr>
    </w:p>
    <w:p w14:paraId="3348E789" w14:textId="77777777" w:rsidR="003C3B7C" w:rsidRPr="00F913D8" w:rsidRDefault="003C3B7C"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0EE73216" w14:textId="77777777" w:rsidR="003C3B7C" w:rsidRPr="00F913D8" w:rsidRDefault="003C3B7C" w:rsidP="00C9726A">
      <w:pPr>
        <w:pStyle w:val="BodyText"/>
      </w:pPr>
      <w:r w:rsidRPr="00F913D8">
        <w:t xml:space="preserve">While no grounding during the last 25 years appears to have been caused by a “down” aid to navigation, the traffic statistics shown in </w:t>
      </w:r>
      <w:r>
        <w:fldChar w:fldCharType="begin"/>
      </w:r>
      <w:r>
        <w:instrText xml:space="preserve"> REF _Ref212087015 \r \h </w:instrText>
      </w:r>
      <w:r>
        <w:fldChar w:fldCharType="separate"/>
      </w:r>
      <w:r>
        <w:t>Table 4</w:t>
      </w:r>
      <w: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56793C20" w14:textId="77777777" w:rsidR="003C3B7C" w:rsidRDefault="003C3B7C" w:rsidP="007510F1">
      <w:pPr>
        <w:pStyle w:val="Heading2"/>
        <w:numPr>
          <w:ilvl w:val="1"/>
          <w:numId w:val="10"/>
        </w:numPr>
        <w:tabs>
          <w:tab w:val="clear" w:pos="576"/>
        </w:tabs>
        <w:ind w:left="851" w:hanging="851"/>
      </w:pPr>
      <w:bookmarkStart w:id="96" w:name="_Toc212097633"/>
      <w:r w:rsidRPr="00F913D8">
        <w:t>Estimating Addressable Risk</w:t>
      </w:r>
      <w:bookmarkEnd w:id="96"/>
    </w:p>
    <w:p w14:paraId="04047211" w14:textId="77777777" w:rsidR="003C3B7C" w:rsidRPr="00F913D8" w:rsidRDefault="003C3B7C" w:rsidP="00C9726A">
      <w:pPr>
        <w:pStyle w:val="BodyText"/>
      </w:pPr>
      <w:r w:rsidRPr="00F913D8">
        <w:t>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grounding, given that it did occur, although even this task is problematic.  For example, Canadian Coast Guard studies undertaken in the past have estimated the mean impact of tanker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3998B2DE" w14:textId="77777777" w:rsidR="003C3B7C" w:rsidRDefault="003C3B7C">
      <w:pPr>
        <w:rPr>
          <w:b/>
        </w:rPr>
      </w:pPr>
      <w:bookmarkStart w:id="97" w:name="_Toc212097634"/>
      <w:r>
        <w:br w:type="page"/>
      </w:r>
    </w:p>
    <w:p w14:paraId="3212CD6F" w14:textId="77777777" w:rsidR="003C3B7C" w:rsidRDefault="003C3B7C" w:rsidP="007510F1">
      <w:pPr>
        <w:pStyle w:val="Heading2"/>
        <w:numPr>
          <w:ilvl w:val="1"/>
          <w:numId w:val="10"/>
        </w:numPr>
        <w:tabs>
          <w:tab w:val="clear" w:pos="576"/>
        </w:tabs>
        <w:ind w:left="851" w:hanging="851"/>
      </w:pPr>
      <w:r w:rsidRPr="00F913D8">
        <w:lastRenderedPageBreak/>
        <w:t>Step 3 Specify Risk Control Options</w:t>
      </w:r>
      <w:bookmarkEnd w:id="97"/>
    </w:p>
    <w:p w14:paraId="165FEC8D" w14:textId="77777777" w:rsidR="003C3B7C" w:rsidRDefault="003C3B7C" w:rsidP="007510F1">
      <w:pPr>
        <w:pStyle w:val="Heading3"/>
        <w:numPr>
          <w:ilvl w:val="2"/>
          <w:numId w:val="10"/>
        </w:numPr>
        <w:ind w:left="851" w:hanging="851"/>
      </w:pPr>
      <w:bookmarkStart w:id="98" w:name="_Toc212097635"/>
      <w:r w:rsidRPr="00F913D8">
        <w:t>Risk Control Options</w:t>
      </w:r>
      <w:bookmarkEnd w:id="98"/>
    </w:p>
    <w:p w14:paraId="79028CCD" w14:textId="77777777" w:rsidR="003C3B7C" w:rsidRPr="00C9726A" w:rsidRDefault="003C3B7C"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71E07B6C" w14:textId="77777777" w:rsidR="003C3B7C" w:rsidRPr="00C9726A" w:rsidRDefault="003C3B7C"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BEBCE40" w14:textId="77777777" w:rsidR="003C3B7C" w:rsidRDefault="003C3B7C" w:rsidP="007510F1">
      <w:pPr>
        <w:pStyle w:val="Heading3"/>
        <w:numPr>
          <w:ilvl w:val="2"/>
          <w:numId w:val="10"/>
        </w:numPr>
        <w:ind w:left="851" w:hanging="851"/>
      </w:pPr>
      <w:bookmarkStart w:id="99" w:name="_Toc212097636"/>
      <w:r w:rsidRPr="00F913D8">
        <w:t>Control Option Costs</w:t>
      </w:r>
      <w:bookmarkEnd w:id="99"/>
    </w:p>
    <w:p w14:paraId="30545C5F" w14:textId="77777777" w:rsidR="003C3B7C" w:rsidRPr="009A2F72" w:rsidRDefault="003C3B7C" w:rsidP="009A2F72">
      <w:pPr>
        <w:pStyle w:val="BodyText"/>
      </w:pPr>
      <w:r w:rsidRPr="009A2F72">
        <w:t xml:space="preserve">Costs for improving anchoring and equipment reliability were first estimated for each aid to navigation type in the LOS Area (see </w:t>
      </w:r>
      <w:r w:rsidR="004162D4">
        <w:fldChar w:fldCharType="begin"/>
      </w:r>
      <w:r w:rsidR="004162D4">
        <w:instrText xml:space="preserve"> REF _Ref212087380 \r \h  \* MERGEFORMAT </w:instrText>
      </w:r>
      <w:r w:rsidR="004162D4">
        <w:fldChar w:fldCharType="separate"/>
      </w:r>
      <w:r>
        <w:t>Table 5</w:t>
      </w:r>
      <w:r w:rsidR="004162D4">
        <w:fldChar w:fldCharType="end"/>
      </w:r>
      <w:r w:rsidRPr="009A2F72">
        <w:t xml:space="preserve">).  For example, three tonne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4162D4">
        <w:fldChar w:fldCharType="begin"/>
      </w:r>
      <w:r w:rsidR="004162D4">
        <w:instrText xml:space="preserve"> REF _Ref212087380 \r \h  \* MERGEFORMAT </w:instrText>
      </w:r>
      <w:r w:rsidR="004162D4">
        <w:fldChar w:fldCharType="separate"/>
      </w:r>
      <w:r>
        <w:t>Table 5</w:t>
      </w:r>
      <w:r w:rsidR="004162D4">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2F686A4D" w14:textId="77777777" w:rsidR="003C3B7C" w:rsidRPr="00F913D8" w:rsidRDefault="003C3B7C" w:rsidP="00E240DC">
      <w:pPr>
        <w:pStyle w:val="BodyText"/>
      </w:pPr>
      <w:r w:rsidRPr="00F913D8">
        <w:br w:type="page"/>
      </w:r>
    </w:p>
    <w:p w14:paraId="53C2D1E1" w14:textId="77777777" w:rsidR="003C3B7C" w:rsidRPr="00F913D8" w:rsidRDefault="003C3B7C" w:rsidP="00C9726A">
      <w:pPr>
        <w:pStyle w:val="Table"/>
      </w:pPr>
      <w:bookmarkStart w:id="100" w:name="_Ref212087380"/>
      <w:r w:rsidRPr="00F913D8">
        <w:lastRenderedPageBreak/>
        <w:t>Reliability Improvement Cost Estimates by Aid Type</w:t>
      </w:r>
      <w:bookmarkEnd w:id="100"/>
    </w:p>
    <w:p w14:paraId="73FA90A2" w14:textId="77777777" w:rsidR="003C3B7C" w:rsidRPr="00F913D8" w:rsidRDefault="003C3B7C"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3C3B7C" w:rsidRPr="009A2F72" w14:paraId="67AA6A6F" w14:textId="77777777" w:rsidTr="009A2F72">
        <w:trPr>
          <w:trHeight w:val="951"/>
        </w:trPr>
        <w:tc>
          <w:tcPr>
            <w:tcW w:w="4068" w:type="dxa"/>
            <w:tcBorders>
              <w:bottom w:val="single" w:sz="12" w:space="0" w:color="auto"/>
            </w:tcBorders>
            <w:vAlign w:val="center"/>
          </w:tcPr>
          <w:p w14:paraId="6E8B8644" w14:textId="77777777" w:rsidR="003C3B7C" w:rsidRPr="009A2F72" w:rsidRDefault="003C3B7C" w:rsidP="00B40CDE">
            <w:pPr>
              <w:pStyle w:val="BodyText"/>
              <w:jc w:val="center"/>
              <w:rPr>
                <w:b/>
              </w:rPr>
            </w:pPr>
            <w:r w:rsidRPr="009A2F72">
              <w:rPr>
                <w:b/>
                <w:szCs w:val="22"/>
              </w:rPr>
              <w:t>Category</w:t>
            </w:r>
          </w:p>
        </w:tc>
        <w:tc>
          <w:tcPr>
            <w:tcW w:w="1620" w:type="dxa"/>
            <w:tcBorders>
              <w:bottom w:val="single" w:sz="12" w:space="0" w:color="auto"/>
            </w:tcBorders>
            <w:vAlign w:val="center"/>
          </w:tcPr>
          <w:p w14:paraId="79AAE2CC" w14:textId="77777777" w:rsidR="003C3B7C" w:rsidRPr="009A2F72" w:rsidRDefault="003C3B7C" w:rsidP="00B40CDE">
            <w:pPr>
              <w:pStyle w:val="BodyText"/>
              <w:jc w:val="center"/>
              <w:rPr>
                <w:b/>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2BCBB54E" w14:textId="77777777" w:rsidR="003C3B7C" w:rsidRPr="009A2F72" w:rsidRDefault="003C3B7C" w:rsidP="00B40CDE">
            <w:pPr>
              <w:pStyle w:val="BodyText"/>
              <w:jc w:val="center"/>
              <w:rPr>
                <w:b/>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0F73B4A" w14:textId="77777777" w:rsidR="003C3B7C" w:rsidRPr="009A2F72" w:rsidRDefault="003C3B7C" w:rsidP="00B40CDE">
            <w:pPr>
              <w:pStyle w:val="BodyText"/>
              <w:jc w:val="center"/>
              <w:rPr>
                <w:b/>
              </w:rPr>
            </w:pPr>
            <w:r w:rsidRPr="009A2F72">
              <w:rPr>
                <w:b/>
                <w:szCs w:val="22"/>
              </w:rPr>
              <w:t>Total Cost ($)</w:t>
            </w:r>
          </w:p>
        </w:tc>
      </w:tr>
      <w:tr w:rsidR="003C3B7C" w:rsidRPr="00F913D8" w14:paraId="6E3FCEE5" w14:textId="77777777" w:rsidTr="00B40CDE">
        <w:tc>
          <w:tcPr>
            <w:tcW w:w="4068" w:type="dxa"/>
            <w:tcBorders>
              <w:top w:val="single" w:sz="12" w:space="0" w:color="auto"/>
            </w:tcBorders>
          </w:tcPr>
          <w:p w14:paraId="0FC21B63" w14:textId="77777777" w:rsidR="003C3B7C" w:rsidRPr="00F913D8" w:rsidRDefault="003C3B7C" w:rsidP="00E240DC">
            <w:pPr>
              <w:pStyle w:val="BodyText"/>
            </w:pPr>
            <w:r w:rsidRPr="00F913D8">
              <w:t>01-Radiobeacon / DGPS Sites</w:t>
            </w:r>
          </w:p>
        </w:tc>
        <w:tc>
          <w:tcPr>
            <w:tcW w:w="1620" w:type="dxa"/>
            <w:tcBorders>
              <w:top w:val="single" w:sz="12" w:space="0" w:color="auto"/>
            </w:tcBorders>
            <w:vAlign w:val="center"/>
          </w:tcPr>
          <w:p w14:paraId="24A1707F" w14:textId="77777777" w:rsidR="003C3B7C" w:rsidRPr="00BC67AE" w:rsidRDefault="003C3B7C" w:rsidP="00BC67AE">
            <w:pPr>
              <w:pStyle w:val="BodyText"/>
              <w:ind w:right="177"/>
              <w:jc w:val="right"/>
            </w:pPr>
            <w:r w:rsidRPr="00BC67AE">
              <w:rPr>
                <w:szCs w:val="22"/>
              </w:rPr>
              <w:t>0</w:t>
            </w:r>
          </w:p>
        </w:tc>
        <w:tc>
          <w:tcPr>
            <w:tcW w:w="1440" w:type="dxa"/>
            <w:tcBorders>
              <w:top w:val="single" w:sz="12" w:space="0" w:color="auto"/>
            </w:tcBorders>
            <w:vAlign w:val="center"/>
          </w:tcPr>
          <w:p w14:paraId="60656F35" w14:textId="77777777" w:rsidR="003C3B7C" w:rsidRPr="00BC67AE" w:rsidRDefault="003C3B7C" w:rsidP="00BC67AE">
            <w:pPr>
              <w:pStyle w:val="BodyText"/>
              <w:ind w:right="177"/>
              <w:jc w:val="right"/>
            </w:pPr>
            <w:r w:rsidRPr="00BC67AE">
              <w:rPr>
                <w:szCs w:val="22"/>
              </w:rPr>
              <w:t>1</w:t>
            </w:r>
          </w:p>
        </w:tc>
        <w:tc>
          <w:tcPr>
            <w:tcW w:w="1260" w:type="dxa"/>
            <w:tcBorders>
              <w:top w:val="single" w:sz="12" w:space="0" w:color="auto"/>
            </w:tcBorders>
            <w:vAlign w:val="center"/>
          </w:tcPr>
          <w:p w14:paraId="2E683180" w14:textId="77777777" w:rsidR="003C3B7C" w:rsidRPr="00BC67AE" w:rsidRDefault="003C3B7C" w:rsidP="00BC67AE">
            <w:pPr>
              <w:pStyle w:val="BodyText"/>
              <w:ind w:right="177"/>
              <w:jc w:val="right"/>
            </w:pPr>
            <w:r w:rsidRPr="00BC67AE">
              <w:rPr>
                <w:szCs w:val="22"/>
              </w:rPr>
              <w:t>0</w:t>
            </w:r>
          </w:p>
        </w:tc>
      </w:tr>
      <w:tr w:rsidR="003C3B7C" w:rsidRPr="00F913D8" w14:paraId="14E7E099" w14:textId="77777777" w:rsidTr="00B40CDE">
        <w:tc>
          <w:tcPr>
            <w:tcW w:w="4068" w:type="dxa"/>
          </w:tcPr>
          <w:p w14:paraId="20F10767" w14:textId="77777777" w:rsidR="003C3B7C" w:rsidRPr="00F913D8" w:rsidRDefault="003C3B7C" w:rsidP="00E240DC">
            <w:pPr>
              <w:pStyle w:val="BodyText"/>
            </w:pPr>
            <w:r w:rsidRPr="00F913D8">
              <w:t>03b-Major Shore Lights - Unstaffed</w:t>
            </w:r>
          </w:p>
        </w:tc>
        <w:tc>
          <w:tcPr>
            <w:tcW w:w="1620" w:type="dxa"/>
            <w:vAlign w:val="center"/>
          </w:tcPr>
          <w:p w14:paraId="59B5B696" w14:textId="77777777" w:rsidR="003C3B7C" w:rsidRPr="00BC67AE" w:rsidRDefault="003C3B7C" w:rsidP="00BC67AE">
            <w:pPr>
              <w:pStyle w:val="BodyText"/>
              <w:ind w:right="177"/>
              <w:jc w:val="right"/>
            </w:pPr>
            <w:r w:rsidRPr="00BC67AE">
              <w:rPr>
                <w:szCs w:val="22"/>
              </w:rPr>
              <w:t>30,000</w:t>
            </w:r>
          </w:p>
        </w:tc>
        <w:tc>
          <w:tcPr>
            <w:tcW w:w="1440" w:type="dxa"/>
            <w:vAlign w:val="center"/>
          </w:tcPr>
          <w:p w14:paraId="2B2A6CDD" w14:textId="77777777" w:rsidR="003C3B7C" w:rsidRPr="00BC67AE" w:rsidRDefault="003C3B7C" w:rsidP="00BC67AE">
            <w:pPr>
              <w:pStyle w:val="BodyText"/>
              <w:ind w:right="177"/>
              <w:jc w:val="right"/>
            </w:pPr>
            <w:r w:rsidRPr="00BC67AE">
              <w:rPr>
                <w:szCs w:val="22"/>
              </w:rPr>
              <w:t>9</w:t>
            </w:r>
          </w:p>
        </w:tc>
        <w:tc>
          <w:tcPr>
            <w:tcW w:w="1260" w:type="dxa"/>
            <w:vAlign w:val="center"/>
          </w:tcPr>
          <w:p w14:paraId="159F21FF" w14:textId="77777777" w:rsidR="003C3B7C" w:rsidRPr="00BC67AE" w:rsidRDefault="003C3B7C" w:rsidP="00BC67AE">
            <w:pPr>
              <w:pStyle w:val="BodyText"/>
              <w:ind w:right="177"/>
              <w:jc w:val="right"/>
            </w:pPr>
            <w:r w:rsidRPr="00BC67AE">
              <w:rPr>
                <w:szCs w:val="22"/>
              </w:rPr>
              <w:t>270,000</w:t>
            </w:r>
          </w:p>
        </w:tc>
      </w:tr>
      <w:tr w:rsidR="003C3B7C" w:rsidRPr="00F913D8" w14:paraId="5DBE59DC" w14:textId="77777777" w:rsidTr="00B40CDE">
        <w:tc>
          <w:tcPr>
            <w:tcW w:w="4068" w:type="dxa"/>
          </w:tcPr>
          <w:p w14:paraId="1EA00076" w14:textId="77777777" w:rsidR="003C3B7C" w:rsidRPr="00F913D8" w:rsidRDefault="003C3B7C" w:rsidP="00E240DC">
            <w:pPr>
              <w:pStyle w:val="BodyText"/>
            </w:pPr>
            <w:r w:rsidRPr="00F913D8">
              <w:t>04a-Minor Shore Lights - Small</w:t>
            </w:r>
          </w:p>
        </w:tc>
        <w:tc>
          <w:tcPr>
            <w:tcW w:w="1620" w:type="dxa"/>
            <w:vAlign w:val="center"/>
          </w:tcPr>
          <w:p w14:paraId="7B3E6F27" w14:textId="77777777" w:rsidR="003C3B7C" w:rsidRPr="00BC67AE" w:rsidRDefault="003C3B7C" w:rsidP="00BC67AE">
            <w:pPr>
              <w:pStyle w:val="BodyText"/>
              <w:ind w:right="177"/>
              <w:jc w:val="right"/>
            </w:pPr>
            <w:r w:rsidRPr="00BC67AE">
              <w:rPr>
                <w:szCs w:val="22"/>
              </w:rPr>
              <w:t>5,000</w:t>
            </w:r>
          </w:p>
        </w:tc>
        <w:tc>
          <w:tcPr>
            <w:tcW w:w="1440" w:type="dxa"/>
            <w:vAlign w:val="center"/>
          </w:tcPr>
          <w:p w14:paraId="253B2587" w14:textId="77777777" w:rsidR="003C3B7C" w:rsidRPr="00BC67AE" w:rsidRDefault="003C3B7C" w:rsidP="00BC67AE">
            <w:pPr>
              <w:pStyle w:val="BodyText"/>
              <w:ind w:right="177"/>
              <w:jc w:val="right"/>
            </w:pPr>
            <w:r w:rsidRPr="00BC67AE">
              <w:rPr>
                <w:szCs w:val="22"/>
              </w:rPr>
              <w:t>8</w:t>
            </w:r>
          </w:p>
        </w:tc>
        <w:tc>
          <w:tcPr>
            <w:tcW w:w="1260" w:type="dxa"/>
            <w:vAlign w:val="center"/>
          </w:tcPr>
          <w:p w14:paraId="691B7758" w14:textId="77777777" w:rsidR="003C3B7C" w:rsidRPr="00BC67AE" w:rsidRDefault="003C3B7C" w:rsidP="00BC67AE">
            <w:pPr>
              <w:pStyle w:val="BodyText"/>
              <w:ind w:right="177"/>
              <w:jc w:val="right"/>
            </w:pPr>
            <w:r w:rsidRPr="00BC67AE">
              <w:rPr>
                <w:szCs w:val="22"/>
              </w:rPr>
              <w:t>40,000</w:t>
            </w:r>
          </w:p>
        </w:tc>
      </w:tr>
      <w:tr w:rsidR="003C3B7C" w:rsidRPr="00F913D8" w14:paraId="2CFB1D5A" w14:textId="77777777" w:rsidTr="00B40CDE">
        <w:tc>
          <w:tcPr>
            <w:tcW w:w="4068" w:type="dxa"/>
          </w:tcPr>
          <w:p w14:paraId="6A8A4687" w14:textId="77777777" w:rsidR="003C3B7C" w:rsidRPr="00F913D8" w:rsidRDefault="003C3B7C" w:rsidP="00E240DC">
            <w:pPr>
              <w:pStyle w:val="BodyText"/>
            </w:pPr>
            <w:r w:rsidRPr="00F913D8">
              <w:t>04b-Minor Shore Lights - Standard</w:t>
            </w:r>
          </w:p>
        </w:tc>
        <w:tc>
          <w:tcPr>
            <w:tcW w:w="1620" w:type="dxa"/>
            <w:vAlign w:val="center"/>
          </w:tcPr>
          <w:p w14:paraId="55C0A1AD" w14:textId="77777777" w:rsidR="003C3B7C" w:rsidRPr="00BC67AE" w:rsidRDefault="003C3B7C" w:rsidP="00BC67AE">
            <w:pPr>
              <w:pStyle w:val="BodyText"/>
              <w:ind w:right="177"/>
              <w:jc w:val="right"/>
            </w:pPr>
            <w:r w:rsidRPr="00BC67AE">
              <w:rPr>
                <w:szCs w:val="22"/>
              </w:rPr>
              <w:t>5,000</w:t>
            </w:r>
          </w:p>
        </w:tc>
        <w:tc>
          <w:tcPr>
            <w:tcW w:w="1440" w:type="dxa"/>
            <w:vAlign w:val="center"/>
          </w:tcPr>
          <w:p w14:paraId="5A07549F" w14:textId="77777777" w:rsidR="003C3B7C" w:rsidRPr="00BC67AE" w:rsidRDefault="003C3B7C" w:rsidP="00BC67AE">
            <w:pPr>
              <w:pStyle w:val="BodyText"/>
              <w:ind w:right="177"/>
              <w:jc w:val="right"/>
            </w:pPr>
            <w:r w:rsidRPr="00BC67AE">
              <w:rPr>
                <w:szCs w:val="22"/>
              </w:rPr>
              <w:t>9</w:t>
            </w:r>
          </w:p>
        </w:tc>
        <w:tc>
          <w:tcPr>
            <w:tcW w:w="1260" w:type="dxa"/>
            <w:vAlign w:val="center"/>
          </w:tcPr>
          <w:p w14:paraId="66462B61" w14:textId="77777777" w:rsidR="003C3B7C" w:rsidRPr="00BC67AE" w:rsidRDefault="003C3B7C" w:rsidP="00BC67AE">
            <w:pPr>
              <w:pStyle w:val="BodyText"/>
              <w:ind w:right="177"/>
              <w:jc w:val="right"/>
            </w:pPr>
            <w:r w:rsidRPr="00BC67AE">
              <w:rPr>
                <w:szCs w:val="22"/>
              </w:rPr>
              <w:t>45,000</w:t>
            </w:r>
          </w:p>
        </w:tc>
      </w:tr>
      <w:tr w:rsidR="003C3B7C" w:rsidRPr="00F913D8" w14:paraId="4642B377" w14:textId="77777777" w:rsidTr="00B40CDE">
        <w:tc>
          <w:tcPr>
            <w:tcW w:w="4068" w:type="dxa"/>
          </w:tcPr>
          <w:p w14:paraId="38A1DBDD" w14:textId="77777777" w:rsidR="003C3B7C" w:rsidRPr="00F913D8" w:rsidRDefault="003C3B7C" w:rsidP="00E240DC">
            <w:pPr>
              <w:pStyle w:val="BodyText"/>
            </w:pPr>
            <w:r w:rsidRPr="00F913D8">
              <w:t>04c-Minor Shore Lights - Large</w:t>
            </w:r>
          </w:p>
        </w:tc>
        <w:tc>
          <w:tcPr>
            <w:tcW w:w="1620" w:type="dxa"/>
            <w:vAlign w:val="center"/>
          </w:tcPr>
          <w:p w14:paraId="347C82C8" w14:textId="77777777" w:rsidR="003C3B7C" w:rsidRPr="00BC67AE" w:rsidRDefault="003C3B7C" w:rsidP="00BC67AE">
            <w:pPr>
              <w:pStyle w:val="BodyText"/>
              <w:ind w:right="177"/>
              <w:jc w:val="right"/>
            </w:pPr>
            <w:r w:rsidRPr="00BC67AE">
              <w:rPr>
                <w:szCs w:val="22"/>
              </w:rPr>
              <w:t>5,000</w:t>
            </w:r>
          </w:p>
        </w:tc>
        <w:tc>
          <w:tcPr>
            <w:tcW w:w="1440" w:type="dxa"/>
            <w:vAlign w:val="center"/>
          </w:tcPr>
          <w:p w14:paraId="27B1EFCD" w14:textId="77777777" w:rsidR="003C3B7C" w:rsidRPr="00BC67AE" w:rsidRDefault="003C3B7C" w:rsidP="00BC67AE">
            <w:pPr>
              <w:pStyle w:val="BodyText"/>
              <w:ind w:right="177"/>
              <w:jc w:val="right"/>
            </w:pPr>
            <w:r w:rsidRPr="00BC67AE">
              <w:rPr>
                <w:szCs w:val="22"/>
              </w:rPr>
              <w:t>10</w:t>
            </w:r>
          </w:p>
        </w:tc>
        <w:tc>
          <w:tcPr>
            <w:tcW w:w="1260" w:type="dxa"/>
            <w:vAlign w:val="center"/>
          </w:tcPr>
          <w:p w14:paraId="70494756" w14:textId="77777777" w:rsidR="003C3B7C" w:rsidRPr="00BC67AE" w:rsidRDefault="003C3B7C" w:rsidP="00BC67AE">
            <w:pPr>
              <w:pStyle w:val="BodyText"/>
              <w:ind w:right="177"/>
              <w:jc w:val="right"/>
            </w:pPr>
            <w:r w:rsidRPr="00BC67AE">
              <w:rPr>
                <w:szCs w:val="22"/>
              </w:rPr>
              <w:t>50,000</w:t>
            </w:r>
          </w:p>
        </w:tc>
      </w:tr>
      <w:tr w:rsidR="003C3B7C" w:rsidRPr="00F913D8" w14:paraId="64B73DE2" w14:textId="77777777" w:rsidTr="00B40CDE">
        <w:tc>
          <w:tcPr>
            <w:tcW w:w="4068" w:type="dxa"/>
          </w:tcPr>
          <w:p w14:paraId="07EBB493" w14:textId="77777777" w:rsidR="003C3B7C" w:rsidRPr="00F913D8" w:rsidRDefault="003C3B7C" w:rsidP="00E240DC">
            <w:pPr>
              <w:pStyle w:val="BodyText"/>
            </w:pPr>
            <w:r w:rsidRPr="00F913D8">
              <w:t>07b-Radar Reflector*</w:t>
            </w:r>
          </w:p>
        </w:tc>
        <w:tc>
          <w:tcPr>
            <w:tcW w:w="1620" w:type="dxa"/>
            <w:vAlign w:val="center"/>
          </w:tcPr>
          <w:p w14:paraId="787B24CB" w14:textId="77777777" w:rsidR="003C3B7C" w:rsidRPr="00BC67AE" w:rsidRDefault="003C3B7C" w:rsidP="00BC67AE">
            <w:pPr>
              <w:pStyle w:val="BodyText"/>
              <w:ind w:right="177"/>
              <w:jc w:val="right"/>
            </w:pPr>
            <w:r w:rsidRPr="00BC67AE">
              <w:rPr>
                <w:szCs w:val="22"/>
              </w:rPr>
              <w:t>750</w:t>
            </w:r>
          </w:p>
        </w:tc>
        <w:tc>
          <w:tcPr>
            <w:tcW w:w="1440" w:type="dxa"/>
            <w:vAlign w:val="center"/>
          </w:tcPr>
          <w:p w14:paraId="273F8532" w14:textId="77777777" w:rsidR="003C3B7C" w:rsidRPr="00BC67AE" w:rsidRDefault="003C3B7C" w:rsidP="00BC67AE">
            <w:pPr>
              <w:pStyle w:val="BodyText"/>
              <w:ind w:right="177"/>
              <w:jc w:val="right"/>
            </w:pPr>
            <w:r w:rsidRPr="00BC67AE">
              <w:rPr>
                <w:szCs w:val="22"/>
              </w:rPr>
              <w:t>2</w:t>
            </w:r>
          </w:p>
        </w:tc>
        <w:tc>
          <w:tcPr>
            <w:tcW w:w="1260" w:type="dxa"/>
            <w:vAlign w:val="center"/>
          </w:tcPr>
          <w:p w14:paraId="4AE595F9" w14:textId="77777777" w:rsidR="003C3B7C" w:rsidRPr="00BC67AE" w:rsidRDefault="003C3B7C" w:rsidP="00BC67AE">
            <w:pPr>
              <w:pStyle w:val="BodyText"/>
              <w:ind w:right="177"/>
              <w:jc w:val="right"/>
            </w:pPr>
            <w:r w:rsidRPr="00BC67AE">
              <w:rPr>
                <w:szCs w:val="22"/>
              </w:rPr>
              <w:t>1,500</w:t>
            </w:r>
          </w:p>
        </w:tc>
      </w:tr>
      <w:tr w:rsidR="003C3B7C" w:rsidRPr="00F913D8" w14:paraId="107FB21D" w14:textId="77777777" w:rsidTr="00B40CDE">
        <w:tc>
          <w:tcPr>
            <w:tcW w:w="4068" w:type="dxa"/>
          </w:tcPr>
          <w:p w14:paraId="64CDEB6E" w14:textId="77777777" w:rsidR="003C3B7C" w:rsidRPr="00F913D8" w:rsidRDefault="003C3B7C" w:rsidP="00E240DC">
            <w:pPr>
              <w:pStyle w:val="BodyText"/>
            </w:pPr>
            <w:r w:rsidRPr="00F913D8">
              <w:t>08c-Ranges Lighted - Large</w:t>
            </w:r>
          </w:p>
        </w:tc>
        <w:tc>
          <w:tcPr>
            <w:tcW w:w="1620" w:type="dxa"/>
            <w:vAlign w:val="center"/>
          </w:tcPr>
          <w:p w14:paraId="4ACDBD1E" w14:textId="77777777" w:rsidR="003C3B7C" w:rsidRPr="00BC67AE" w:rsidRDefault="003C3B7C" w:rsidP="00BC67AE">
            <w:pPr>
              <w:pStyle w:val="BodyText"/>
              <w:ind w:right="177"/>
              <w:jc w:val="right"/>
            </w:pPr>
            <w:r w:rsidRPr="00BC67AE">
              <w:rPr>
                <w:szCs w:val="22"/>
              </w:rPr>
              <w:t>35,000</w:t>
            </w:r>
          </w:p>
        </w:tc>
        <w:tc>
          <w:tcPr>
            <w:tcW w:w="1440" w:type="dxa"/>
            <w:vAlign w:val="center"/>
          </w:tcPr>
          <w:p w14:paraId="51DCFFCA" w14:textId="77777777" w:rsidR="003C3B7C" w:rsidRPr="00BC67AE" w:rsidRDefault="003C3B7C" w:rsidP="00BC67AE">
            <w:pPr>
              <w:pStyle w:val="BodyText"/>
              <w:ind w:right="177"/>
              <w:jc w:val="right"/>
            </w:pPr>
            <w:r w:rsidRPr="00BC67AE">
              <w:rPr>
                <w:szCs w:val="22"/>
              </w:rPr>
              <w:t>6</w:t>
            </w:r>
          </w:p>
        </w:tc>
        <w:tc>
          <w:tcPr>
            <w:tcW w:w="1260" w:type="dxa"/>
            <w:vAlign w:val="center"/>
          </w:tcPr>
          <w:p w14:paraId="264DC4B2" w14:textId="77777777" w:rsidR="003C3B7C" w:rsidRPr="00BC67AE" w:rsidRDefault="003C3B7C" w:rsidP="00BC67AE">
            <w:pPr>
              <w:pStyle w:val="BodyText"/>
              <w:ind w:right="177"/>
              <w:jc w:val="right"/>
            </w:pPr>
            <w:r w:rsidRPr="00BC67AE">
              <w:rPr>
                <w:szCs w:val="22"/>
              </w:rPr>
              <w:t>210,000</w:t>
            </w:r>
          </w:p>
        </w:tc>
      </w:tr>
      <w:tr w:rsidR="003C3B7C" w:rsidRPr="00F913D8" w14:paraId="48832BE9" w14:textId="77777777" w:rsidTr="00B40CDE">
        <w:tc>
          <w:tcPr>
            <w:tcW w:w="4068" w:type="dxa"/>
          </w:tcPr>
          <w:p w14:paraId="0DE0C706" w14:textId="77777777" w:rsidR="003C3B7C" w:rsidRPr="00F913D8" w:rsidRDefault="003C3B7C" w:rsidP="00E240DC">
            <w:pPr>
              <w:pStyle w:val="BodyText"/>
            </w:pPr>
            <w:r w:rsidRPr="00F913D8">
              <w:t>09c-Sector Light - Large</w:t>
            </w:r>
          </w:p>
        </w:tc>
        <w:tc>
          <w:tcPr>
            <w:tcW w:w="1620" w:type="dxa"/>
            <w:vAlign w:val="center"/>
          </w:tcPr>
          <w:p w14:paraId="033FE569" w14:textId="77777777" w:rsidR="003C3B7C" w:rsidRPr="00BC67AE" w:rsidRDefault="003C3B7C" w:rsidP="00BC67AE">
            <w:pPr>
              <w:pStyle w:val="BodyText"/>
              <w:ind w:right="177"/>
              <w:jc w:val="right"/>
            </w:pPr>
            <w:r w:rsidRPr="00BC67AE">
              <w:rPr>
                <w:szCs w:val="22"/>
              </w:rPr>
              <w:t>35,000</w:t>
            </w:r>
          </w:p>
        </w:tc>
        <w:tc>
          <w:tcPr>
            <w:tcW w:w="1440" w:type="dxa"/>
            <w:vAlign w:val="center"/>
          </w:tcPr>
          <w:p w14:paraId="45509169" w14:textId="77777777" w:rsidR="003C3B7C" w:rsidRPr="00BC67AE" w:rsidRDefault="003C3B7C" w:rsidP="00BC67AE">
            <w:pPr>
              <w:pStyle w:val="BodyText"/>
              <w:ind w:right="177"/>
              <w:jc w:val="right"/>
            </w:pPr>
            <w:r w:rsidRPr="00BC67AE">
              <w:rPr>
                <w:szCs w:val="22"/>
              </w:rPr>
              <w:t>1</w:t>
            </w:r>
          </w:p>
        </w:tc>
        <w:tc>
          <w:tcPr>
            <w:tcW w:w="1260" w:type="dxa"/>
            <w:vAlign w:val="center"/>
          </w:tcPr>
          <w:p w14:paraId="3EE73FB0" w14:textId="77777777" w:rsidR="003C3B7C" w:rsidRPr="00BC67AE" w:rsidRDefault="003C3B7C" w:rsidP="00BC67AE">
            <w:pPr>
              <w:pStyle w:val="BodyText"/>
              <w:ind w:right="177"/>
              <w:jc w:val="right"/>
            </w:pPr>
            <w:r w:rsidRPr="00BC67AE">
              <w:rPr>
                <w:szCs w:val="22"/>
              </w:rPr>
              <w:t>35,000</w:t>
            </w:r>
          </w:p>
        </w:tc>
      </w:tr>
      <w:tr w:rsidR="003C3B7C" w:rsidRPr="00F913D8" w14:paraId="6D1BD218" w14:textId="77777777" w:rsidTr="00B40CDE">
        <w:tc>
          <w:tcPr>
            <w:tcW w:w="4068" w:type="dxa"/>
          </w:tcPr>
          <w:p w14:paraId="6B3875D7" w14:textId="77777777" w:rsidR="003C3B7C" w:rsidRPr="00F913D8" w:rsidRDefault="003C3B7C" w:rsidP="00E240DC">
            <w:pPr>
              <w:pStyle w:val="BodyText"/>
            </w:pPr>
            <w:r w:rsidRPr="00F913D8">
              <w:t>10b-Stakes and Bushes*</w:t>
            </w:r>
          </w:p>
        </w:tc>
        <w:tc>
          <w:tcPr>
            <w:tcW w:w="1620" w:type="dxa"/>
            <w:vAlign w:val="center"/>
          </w:tcPr>
          <w:p w14:paraId="700D9E08" w14:textId="77777777" w:rsidR="003C3B7C" w:rsidRPr="00BC67AE" w:rsidRDefault="003C3B7C" w:rsidP="00BC67AE">
            <w:pPr>
              <w:pStyle w:val="BodyText"/>
              <w:ind w:right="177"/>
              <w:jc w:val="right"/>
            </w:pPr>
            <w:r w:rsidRPr="00BC67AE">
              <w:rPr>
                <w:szCs w:val="22"/>
              </w:rPr>
              <w:t>250</w:t>
            </w:r>
          </w:p>
        </w:tc>
        <w:tc>
          <w:tcPr>
            <w:tcW w:w="1440" w:type="dxa"/>
            <w:vAlign w:val="center"/>
          </w:tcPr>
          <w:p w14:paraId="55748C85" w14:textId="77777777" w:rsidR="003C3B7C" w:rsidRPr="00BC67AE" w:rsidRDefault="003C3B7C" w:rsidP="00BC67AE">
            <w:pPr>
              <w:pStyle w:val="BodyText"/>
              <w:ind w:right="177"/>
              <w:jc w:val="right"/>
            </w:pPr>
            <w:r w:rsidRPr="00BC67AE">
              <w:rPr>
                <w:szCs w:val="22"/>
              </w:rPr>
              <w:t>2</w:t>
            </w:r>
          </w:p>
        </w:tc>
        <w:tc>
          <w:tcPr>
            <w:tcW w:w="1260" w:type="dxa"/>
            <w:vAlign w:val="center"/>
          </w:tcPr>
          <w:p w14:paraId="733FAEA5" w14:textId="77777777" w:rsidR="003C3B7C" w:rsidRPr="00BC67AE" w:rsidRDefault="003C3B7C" w:rsidP="00BC67AE">
            <w:pPr>
              <w:pStyle w:val="BodyText"/>
              <w:ind w:right="177"/>
              <w:jc w:val="right"/>
            </w:pPr>
            <w:r w:rsidRPr="00BC67AE">
              <w:rPr>
                <w:szCs w:val="22"/>
              </w:rPr>
              <w:t>500</w:t>
            </w:r>
          </w:p>
        </w:tc>
      </w:tr>
      <w:tr w:rsidR="003C3B7C" w:rsidRPr="00F913D8" w14:paraId="2B19A4B8" w14:textId="77777777" w:rsidTr="00B40CDE">
        <w:tc>
          <w:tcPr>
            <w:tcW w:w="4068" w:type="dxa"/>
          </w:tcPr>
          <w:p w14:paraId="5F57E11F" w14:textId="77777777" w:rsidR="003C3B7C" w:rsidRPr="00F913D8" w:rsidRDefault="003C3B7C" w:rsidP="00E240DC">
            <w:pPr>
              <w:pStyle w:val="BodyText"/>
            </w:pPr>
            <w:r w:rsidRPr="00F913D8">
              <w:t>11-2.9m Long Leg Buoy (9 ½’)</w:t>
            </w:r>
          </w:p>
        </w:tc>
        <w:tc>
          <w:tcPr>
            <w:tcW w:w="1620" w:type="dxa"/>
            <w:vAlign w:val="center"/>
          </w:tcPr>
          <w:p w14:paraId="49644C96" w14:textId="77777777" w:rsidR="003C3B7C" w:rsidRPr="00BC67AE" w:rsidRDefault="003C3B7C" w:rsidP="00BC67AE">
            <w:pPr>
              <w:pStyle w:val="BodyText"/>
              <w:ind w:right="177"/>
              <w:jc w:val="right"/>
            </w:pPr>
            <w:r w:rsidRPr="00BC67AE">
              <w:rPr>
                <w:szCs w:val="22"/>
              </w:rPr>
              <w:t>9,000</w:t>
            </w:r>
          </w:p>
        </w:tc>
        <w:tc>
          <w:tcPr>
            <w:tcW w:w="1440" w:type="dxa"/>
            <w:vAlign w:val="center"/>
          </w:tcPr>
          <w:p w14:paraId="27DAE6AB" w14:textId="77777777" w:rsidR="003C3B7C" w:rsidRPr="00BC67AE" w:rsidRDefault="003C3B7C" w:rsidP="00BC67AE">
            <w:pPr>
              <w:pStyle w:val="BodyText"/>
              <w:ind w:right="177"/>
              <w:jc w:val="right"/>
            </w:pPr>
            <w:r w:rsidRPr="00BC67AE">
              <w:rPr>
                <w:szCs w:val="22"/>
              </w:rPr>
              <w:t>1</w:t>
            </w:r>
          </w:p>
        </w:tc>
        <w:tc>
          <w:tcPr>
            <w:tcW w:w="1260" w:type="dxa"/>
            <w:vAlign w:val="center"/>
          </w:tcPr>
          <w:p w14:paraId="13CFEF3D" w14:textId="77777777" w:rsidR="003C3B7C" w:rsidRPr="00BC67AE" w:rsidRDefault="003C3B7C" w:rsidP="00BC67AE">
            <w:pPr>
              <w:pStyle w:val="BodyText"/>
              <w:ind w:right="177"/>
              <w:jc w:val="right"/>
            </w:pPr>
            <w:r w:rsidRPr="00BC67AE">
              <w:rPr>
                <w:szCs w:val="22"/>
              </w:rPr>
              <w:t>9,000</w:t>
            </w:r>
          </w:p>
        </w:tc>
      </w:tr>
      <w:tr w:rsidR="003C3B7C" w:rsidRPr="00F913D8" w14:paraId="23A9FC4D" w14:textId="77777777" w:rsidTr="00B40CDE">
        <w:tc>
          <w:tcPr>
            <w:tcW w:w="4068" w:type="dxa"/>
          </w:tcPr>
          <w:p w14:paraId="11D0EB1B" w14:textId="77777777" w:rsidR="003C3B7C" w:rsidRPr="00F913D8" w:rsidRDefault="003C3B7C" w:rsidP="00E240DC">
            <w:pPr>
              <w:pStyle w:val="BodyText"/>
            </w:pPr>
            <w:r w:rsidRPr="00F913D8">
              <w:t>12-2.9m Short Leg Buoy (9 ½’)</w:t>
            </w:r>
          </w:p>
        </w:tc>
        <w:tc>
          <w:tcPr>
            <w:tcW w:w="1620" w:type="dxa"/>
            <w:vAlign w:val="center"/>
          </w:tcPr>
          <w:p w14:paraId="16D8307F" w14:textId="77777777" w:rsidR="003C3B7C" w:rsidRPr="00BC67AE" w:rsidRDefault="003C3B7C" w:rsidP="00BC67AE">
            <w:pPr>
              <w:pStyle w:val="BodyText"/>
              <w:ind w:right="177"/>
              <w:jc w:val="right"/>
            </w:pPr>
            <w:r w:rsidRPr="00BC67AE">
              <w:rPr>
                <w:szCs w:val="22"/>
              </w:rPr>
              <w:t>9,000</w:t>
            </w:r>
          </w:p>
        </w:tc>
        <w:tc>
          <w:tcPr>
            <w:tcW w:w="1440" w:type="dxa"/>
            <w:vAlign w:val="center"/>
          </w:tcPr>
          <w:p w14:paraId="7EC928C3" w14:textId="77777777" w:rsidR="003C3B7C" w:rsidRPr="00BC67AE" w:rsidRDefault="003C3B7C" w:rsidP="00BC67AE">
            <w:pPr>
              <w:pStyle w:val="BodyText"/>
              <w:ind w:right="177"/>
              <w:jc w:val="right"/>
            </w:pPr>
            <w:r w:rsidRPr="00BC67AE">
              <w:rPr>
                <w:szCs w:val="22"/>
              </w:rPr>
              <w:t>27</w:t>
            </w:r>
          </w:p>
        </w:tc>
        <w:tc>
          <w:tcPr>
            <w:tcW w:w="1260" w:type="dxa"/>
            <w:vAlign w:val="center"/>
          </w:tcPr>
          <w:p w14:paraId="062DBCA0" w14:textId="77777777" w:rsidR="003C3B7C" w:rsidRPr="00BC67AE" w:rsidRDefault="003C3B7C" w:rsidP="00BC67AE">
            <w:pPr>
              <w:pStyle w:val="BodyText"/>
              <w:ind w:right="177"/>
              <w:jc w:val="right"/>
            </w:pPr>
            <w:r w:rsidRPr="00BC67AE">
              <w:rPr>
                <w:szCs w:val="22"/>
              </w:rPr>
              <w:t>243,000</w:t>
            </w:r>
          </w:p>
        </w:tc>
      </w:tr>
      <w:tr w:rsidR="003C3B7C" w:rsidRPr="00F913D8" w14:paraId="24128935" w14:textId="77777777" w:rsidTr="00B40CDE">
        <w:tc>
          <w:tcPr>
            <w:tcW w:w="4068" w:type="dxa"/>
          </w:tcPr>
          <w:p w14:paraId="4B40D5F6" w14:textId="77777777" w:rsidR="003C3B7C" w:rsidRPr="00F913D8" w:rsidRDefault="003C3B7C" w:rsidP="00E240DC">
            <w:pPr>
              <w:pStyle w:val="BodyText"/>
            </w:pPr>
            <w:r w:rsidRPr="00F913D8">
              <w:t>14a-Buoys Lighted - 500 to 1000 kg</w:t>
            </w:r>
          </w:p>
        </w:tc>
        <w:tc>
          <w:tcPr>
            <w:tcW w:w="1620" w:type="dxa"/>
            <w:vAlign w:val="center"/>
          </w:tcPr>
          <w:p w14:paraId="115D1CDB" w14:textId="77777777" w:rsidR="003C3B7C" w:rsidRPr="00BC67AE" w:rsidRDefault="003C3B7C" w:rsidP="00BC67AE">
            <w:pPr>
              <w:pStyle w:val="BodyText"/>
              <w:ind w:right="177"/>
              <w:jc w:val="right"/>
            </w:pPr>
            <w:r w:rsidRPr="00BC67AE">
              <w:rPr>
                <w:szCs w:val="22"/>
              </w:rPr>
              <w:t>3,000</w:t>
            </w:r>
          </w:p>
        </w:tc>
        <w:tc>
          <w:tcPr>
            <w:tcW w:w="1440" w:type="dxa"/>
            <w:vAlign w:val="center"/>
          </w:tcPr>
          <w:p w14:paraId="3C28B2E8" w14:textId="77777777" w:rsidR="003C3B7C" w:rsidRPr="00BC67AE" w:rsidRDefault="003C3B7C" w:rsidP="00BC67AE">
            <w:pPr>
              <w:pStyle w:val="BodyText"/>
              <w:ind w:right="177"/>
              <w:jc w:val="right"/>
            </w:pPr>
            <w:r w:rsidRPr="00BC67AE">
              <w:rPr>
                <w:szCs w:val="22"/>
              </w:rPr>
              <w:t>1</w:t>
            </w:r>
          </w:p>
        </w:tc>
        <w:tc>
          <w:tcPr>
            <w:tcW w:w="1260" w:type="dxa"/>
            <w:vAlign w:val="center"/>
          </w:tcPr>
          <w:p w14:paraId="006454B6" w14:textId="77777777" w:rsidR="003C3B7C" w:rsidRPr="00BC67AE" w:rsidRDefault="003C3B7C" w:rsidP="00BC67AE">
            <w:pPr>
              <w:pStyle w:val="BodyText"/>
              <w:ind w:right="177"/>
              <w:jc w:val="right"/>
            </w:pPr>
            <w:r w:rsidRPr="00BC67AE">
              <w:rPr>
                <w:szCs w:val="22"/>
              </w:rPr>
              <w:t>3,000</w:t>
            </w:r>
          </w:p>
        </w:tc>
      </w:tr>
      <w:tr w:rsidR="003C3B7C" w:rsidRPr="00F913D8" w14:paraId="1B2C8428" w14:textId="77777777" w:rsidTr="00B40CDE">
        <w:tc>
          <w:tcPr>
            <w:tcW w:w="4068" w:type="dxa"/>
          </w:tcPr>
          <w:p w14:paraId="76268DD8" w14:textId="77777777" w:rsidR="003C3B7C" w:rsidRPr="00F913D8" w:rsidRDefault="003C3B7C" w:rsidP="00E240DC">
            <w:pPr>
              <w:pStyle w:val="BodyText"/>
            </w:pPr>
            <w:r w:rsidRPr="00F913D8">
              <w:t>14b-Buoys Unlighted - 500 to 1000 kg</w:t>
            </w:r>
          </w:p>
        </w:tc>
        <w:tc>
          <w:tcPr>
            <w:tcW w:w="1620" w:type="dxa"/>
            <w:vAlign w:val="center"/>
          </w:tcPr>
          <w:p w14:paraId="401C8CA8" w14:textId="77777777" w:rsidR="003C3B7C" w:rsidRPr="00BC67AE" w:rsidRDefault="003C3B7C" w:rsidP="00BC67AE">
            <w:pPr>
              <w:pStyle w:val="BodyText"/>
              <w:ind w:right="177"/>
              <w:jc w:val="right"/>
            </w:pPr>
            <w:r w:rsidRPr="00BC67AE">
              <w:rPr>
                <w:szCs w:val="22"/>
              </w:rPr>
              <w:t>1,500</w:t>
            </w:r>
          </w:p>
        </w:tc>
        <w:tc>
          <w:tcPr>
            <w:tcW w:w="1440" w:type="dxa"/>
            <w:vAlign w:val="center"/>
          </w:tcPr>
          <w:p w14:paraId="224CE62B" w14:textId="77777777" w:rsidR="003C3B7C" w:rsidRPr="00BC67AE" w:rsidRDefault="003C3B7C" w:rsidP="00BC67AE">
            <w:pPr>
              <w:pStyle w:val="BodyText"/>
              <w:ind w:right="177"/>
              <w:jc w:val="right"/>
            </w:pPr>
            <w:r w:rsidRPr="00BC67AE">
              <w:rPr>
                <w:szCs w:val="22"/>
              </w:rPr>
              <w:t>11</w:t>
            </w:r>
          </w:p>
        </w:tc>
        <w:tc>
          <w:tcPr>
            <w:tcW w:w="1260" w:type="dxa"/>
            <w:vAlign w:val="center"/>
          </w:tcPr>
          <w:p w14:paraId="7B26D0FD" w14:textId="77777777" w:rsidR="003C3B7C" w:rsidRPr="00BC67AE" w:rsidRDefault="003C3B7C" w:rsidP="00BC67AE">
            <w:pPr>
              <w:pStyle w:val="BodyText"/>
              <w:ind w:right="177"/>
              <w:jc w:val="right"/>
            </w:pPr>
            <w:r w:rsidRPr="00BC67AE">
              <w:rPr>
                <w:szCs w:val="22"/>
              </w:rPr>
              <w:t>16,500</w:t>
            </w:r>
          </w:p>
        </w:tc>
      </w:tr>
      <w:tr w:rsidR="003C3B7C" w:rsidRPr="00F913D8" w14:paraId="78142AAE" w14:textId="77777777" w:rsidTr="00B40CDE">
        <w:tc>
          <w:tcPr>
            <w:tcW w:w="4068" w:type="dxa"/>
          </w:tcPr>
          <w:p w14:paraId="15D6AAF5" w14:textId="77777777" w:rsidR="003C3B7C" w:rsidRPr="00F913D8" w:rsidRDefault="003C3B7C" w:rsidP="00E240DC">
            <w:pPr>
              <w:pStyle w:val="BodyText"/>
            </w:pPr>
            <w:r w:rsidRPr="00F913D8">
              <w:t>16b-Buoys Unlighted - 175 to 500 kg</w:t>
            </w:r>
          </w:p>
        </w:tc>
        <w:tc>
          <w:tcPr>
            <w:tcW w:w="1620" w:type="dxa"/>
            <w:vAlign w:val="center"/>
          </w:tcPr>
          <w:p w14:paraId="676923DC" w14:textId="77777777" w:rsidR="003C3B7C" w:rsidRPr="00BC67AE" w:rsidRDefault="003C3B7C" w:rsidP="00BC67AE">
            <w:pPr>
              <w:pStyle w:val="BodyText"/>
              <w:ind w:right="177"/>
              <w:jc w:val="right"/>
            </w:pPr>
            <w:r w:rsidRPr="00BC67AE">
              <w:rPr>
                <w:szCs w:val="22"/>
              </w:rPr>
              <w:t>1,500</w:t>
            </w:r>
          </w:p>
        </w:tc>
        <w:tc>
          <w:tcPr>
            <w:tcW w:w="1440" w:type="dxa"/>
            <w:vAlign w:val="center"/>
          </w:tcPr>
          <w:p w14:paraId="4791AB3A" w14:textId="77777777" w:rsidR="003C3B7C" w:rsidRPr="00BC67AE" w:rsidRDefault="003C3B7C" w:rsidP="00BC67AE">
            <w:pPr>
              <w:pStyle w:val="BodyText"/>
              <w:ind w:right="177"/>
              <w:jc w:val="right"/>
            </w:pPr>
            <w:r w:rsidRPr="00BC67AE">
              <w:rPr>
                <w:szCs w:val="22"/>
              </w:rPr>
              <w:t>15</w:t>
            </w:r>
          </w:p>
        </w:tc>
        <w:tc>
          <w:tcPr>
            <w:tcW w:w="1260" w:type="dxa"/>
            <w:vAlign w:val="center"/>
          </w:tcPr>
          <w:p w14:paraId="3A62B706" w14:textId="77777777" w:rsidR="003C3B7C" w:rsidRPr="00BC67AE" w:rsidRDefault="003C3B7C" w:rsidP="00BC67AE">
            <w:pPr>
              <w:pStyle w:val="BodyText"/>
              <w:ind w:right="177"/>
              <w:jc w:val="right"/>
            </w:pPr>
            <w:r w:rsidRPr="00BC67AE">
              <w:rPr>
                <w:szCs w:val="22"/>
              </w:rPr>
              <w:t>22,500</w:t>
            </w:r>
          </w:p>
        </w:tc>
      </w:tr>
      <w:tr w:rsidR="003C3B7C" w:rsidRPr="00F913D8" w14:paraId="1EBF4B08" w14:textId="77777777" w:rsidTr="00B40CDE">
        <w:tc>
          <w:tcPr>
            <w:tcW w:w="4068" w:type="dxa"/>
          </w:tcPr>
          <w:p w14:paraId="38B65CAF" w14:textId="77777777" w:rsidR="003C3B7C" w:rsidRPr="00F913D8" w:rsidRDefault="003C3B7C" w:rsidP="00E240DC">
            <w:pPr>
              <w:pStyle w:val="BodyText"/>
            </w:pPr>
            <w:r w:rsidRPr="00F913D8">
              <w:t>17b-Buoys Unlighted &lt; 175 kg</w:t>
            </w:r>
          </w:p>
        </w:tc>
        <w:tc>
          <w:tcPr>
            <w:tcW w:w="1620" w:type="dxa"/>
            <w:vAlign w:val="center"/>
          </w:tcPr>
          <w:p w14:paraId="470E68A3" w14:textId="77777777" w:rsidR="003C3B7C" w:rsidRPr="00BC67AE" w:rsidRDefault="003C3B7C" w:rsidP="00BC67AE">
            <w:pPr>
              <w:pStyle w:val="BodyText"/>
              <w:ind w:right="177"/>
              <w:jc w:val="right"/>
            </w:pPr>
            <w:r w:rsidRPr="00BC67AE">
              <w:rPr>
                <w:szCs w:val="22"/>
              </w:rPr>
              <w:t>1,000</w:t>
            </w:r>
          </w:p>
        </w:tc>
        <w:tc>
          <w:tcPr>
            <w:tcW w:w="1440" w:type="dxa"/>
            <w:vAlign w:val="center"/>
          </w:tcPr>
          <w:p w14:paraId="0ED0FE7F" w14:textId="77777777" w:rsidR="003C3B7C" w:rsidRPr="00BC67AE" w:rsidRDefault="003C3B7C" w:rsidP="00BC67AE">
            <w:pPr>
              <w:pStyle w:val="BodyText"/>
              <w:ind w:right="177"/>
              <w:jc w:val="right"/>
            </w:pPr>
            <w:r w:rsidRPr="00BC67AE">
              <w:rPr>
                <w:szCs w:val="22"/>
              </w:rPr>
              <w:t>23</w:t>
            </w:r>
          </w:p>
        </w:tc>
        <w:tc>
          <w:tcPr>
            <w:tcW w:w="1260" w:type="dxa"/>
            <w:vAlign w:val="center"/>
          </w:tcPr>
          <w:p w14:paraId="02C01A58" w14:textId="77777777" w:rsidR="003C3B7C" w:rsidRPr="00BC67AE" w:rsidRDefault="003C3B7C" w:rsidP="00BC67AE">
            <w:pPr>
              <w:pStyle w:val="BodyText"/>
              <w:ind w:right="177"/>
              <w:jc w:val="right"/>
            </w:pPr>
            <w:r w:rsidRPr="00BC67AE">
              <w:rPr>
                <w:szCs w:val="22"/>
              </w:rPr>
              <w:t>23,000</w:t>
            </w:r>
          </w:p>
        </w:tc>
      </w:tr>
      <w:tr w:rsidR="003C3B7C" w:rsidRPr="00F913D8" w14:paraId="01B7A1CD" w14:textId="77777777" w:rsidTr="00B40CDE">
        <w:tc>
          <w:tcPr>
            <w:tcW w:w="4068" w:type="dxa"/>
            <w:tcBorders>
              <w:bottom w:val="single" w:sz="12" w:space="0" w:color="auto"/>
            </w:tcBorders>
          </w:tcPr>
          <w:p w14:paraId="2BAE3A11" w14:textId="77777777" w:rsidR="003C3B7C" w:rsidRPr="00F913D8" w:rsidRDefault="003C3B7C" w:rsidP="00E240DC">
            <w:pPr>
              <w:pStyle w:val="BodyText"/>
            </w:pPr>
            <w:r w:rsidRPr="00F913D8">
              <w:t>N/A*</w:t>
            </w:r>
          </w:p>
        </w:tc>
        <w:tc>
          <w:tcPr>
            <w:tcW w:w="1620" w:type="dxa"/>
            <w:tcBorders>
              <w:bottom w:val="single" w:sz="12" w:space="0" w:color="auto"/>
            </w:tcBorders>
            <w:vAlign w:val="center"/>
          </w:tcPr>
          <w:p w14:paraId="55F66595" w14:textId="77777777" w:rsidR="003C3B7C" w:rsidRPr="00BC67AE" w:rsidRDefault="003C3B7C" w:rsidP="00BC67AE">
            <w:pPr>
              <w:pStyle w:val="BodyText"/>
              <w:ind w:right="177"/>
              <w:jc w:val="right"/>
            </w:pPr>
            <w:r w:rsidRPr="00BC67AE">
              <w:rPr>
                <w:szCs w:val="22"/>
              </w:rPr>
              <w:t>250</w:t>
            </w:r>
          </w:p>
        </w:tc>
        <w:tc>
          <w:tcPr>
            <w:tcW w:w="1440" w:type="dxa"/>
            <w:tcBorders>
              <w:bottom w:val="single" w:sz="12" w:space="0" w:color="auto"/>
            </w:tcBorders>
            <w:vAlign w:val="center"/>
          </w:tcPr>
          <w:p w14:paraId="68A3E2F0" w14:textId="77777777" w:rsidR="003C3B7C" w:rsidRPr="00BC67AE" w:rsidRDefault="003C3B7C" w:rsidP="00BC67AE">
            <w:pPr>
              <w:pStyle w:val="BodyText"/>
              <w:ind w:right="177"/>
              <w:jc w:val="right"/>
            </w:pPr>
            <w:r w:rsidRPr="00BC67AE">
              <w:rPr>
                <w:szCs w:val="22"/>
              </w:rPr>
              <w:t>1</w:t>
            </w:r>
          </w:p>
        </w:tc>
        <w:tc>
          <w:tcPr>
            <w:tcW w:w="1260" w:type="dxa"/>
            <w:tcBorders>
              <w:bottom w:val="single" w:sz="12" w:space="0" w:color="auto"/>
            </w:tcBorders>
            <w:vAlign w:val="center"/>
          </w:tcPr>
          <w:p w14:paraId="7245FAE9" w14:textId="77777777" w:rsidR="003C3B7C" w:rsidRPr="00BC67AE" w:rsidRDefault="003C3B7C" w:rsidP="00BC67AE">
            <w:pPr>
              <w:pStyle w:val="BodyText"/>
              <w:ind w:right="177"/>
              <w:jc w:val="right"/>
            </w:pPr>
            <w:r w:rsidRPr="00BC67AE">
              <w:rPr>
                <w:szCs w:val="22"/>
              </w:rPr>
              <w:t>250</w:t>
            </w:r>
          </w:p>
        </w:tc>
      </w:tr>
      <w:tr w:rsidR="003C3B7C" w:rsidRPr="00F913D8" w14:paraId="796AC1AE" w14:textId="77777777" w:rsidTr="00B40CDE">
        <w:tc>
          <w:tcPr>
            <w:tcW w:w="4068" w:type="dxa"/>
            <w:tcBorders>
              <w:top w:val="single" w:sz="12" w:space="0" w:color="auto"/>
            </w:tcBorders>
            <w:vAlign w:val="center"/>
          </w:tcPr>
          <w:p w14:paraId="7CC6F156" w14:textId="77777777" w:rsidR="003C3B7C" w:rsidRPr="00F913D8" w:rsidRDefault="003C3B7C"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77257577"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141,250</w:t>
            </w:r>
            <w:r w:rsidRPr="00BC67AE">
              <w:rPr>
                <w:szCs w:val="22"/>
              </w:rPr>
              <w:fldChar w:fldCharType="end"/>
            </w:r>
          </w:p>
        </w:tc>
        <w:tc>
          <w:tcPr>
            <w:tcW w:w="1440" w:type="dxa"/>
            <w:tcBorders>
              <w:top w:val="single" w:sz="12" w:space="0" w:color="auto"/>
            </w:tcBorders>
            <w:vAlign w:val="center"/>
          </w:tcPr>
          <w:p w14:paraId="7318457F"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127</w:t>
            </w:r>
            <w:r w:rsidRPr="00BC67AE">
              <w:rPr>
                <w:szCs w:val="22"/>
              </w:rPr>
              <w:fldChar w:fldCharType="end"/>
            </w:r>
          </w:p>
        </w:tc>
        <w:tc>
          <w:tcPr>
            <w:tcW w:w="1260" w:type="dxa"/>
            <w:tcBorders>
              <w:top w:val="single" w:sz="12" w:space="0" w:color="auto"/>
            </w:tcBorders>
            <w:vAlign w:val="center"/>
          </w:tcPr>
          <w:p w14:paraId="052F0F4D"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969,250</w:t>
            </w:r>
            <w:r w:rsidRPr="00BC67AE">
              <w:rPr>
                <w:szCs w:val="22"/>
              </w:rPr>
              <w:fldChar w:fldCharType="end"/>
            </w:r>
          </w:p>
        </w:tc>
      </w:tr>
    </w:tbl>
    <w:p w14:paraId="0F951FB5" w14:textId="77777777" w:rsidR="003C3B7C" w:rsidRPr="00F913D8" w:rsidRDefault="003C3B7C" w:rsidP="00E240DC">
      <w:pPr>
        <w:pStyle w:val="BodyText"/>
      </w:pPr>
    </w:p>
    <w:p w14:paraId="66EE2104" w14:textId="77777777" w:rsidR="003C3B7C" w:rsidRPr="00E240DC" w:rsidRDefault="003C3B7C" w:rsidP="00E240DC">
      <w:pPr>
        <w:pStyle w:val="BodyText"/>
      </w:pPr>
      <w:r w:rsidRPr="00F913D8">
        <w:t>*</w:t>
      </w:r>
      <w:r w:rsidRPr="00F913D8">
        <w:rPr>
          <w:sz w:val="19"/>
          <w:szCs w:val="19"/>
        </w:rPr>
        <w:t>Yearly costs over five years have been applied here</w:t>
      </w:r>
    </w:p>
    <w:p w14:paraId="5875947B" w14:textId="77777777" w:rsidR="003C3B7C" w:rsidRDefault="003C3B7C" w:rsidP="007510F1">
      <w:pPr>
        <w:pStyle w:val="Heading2"/>
        <w:numPr>
          <w:ilvl w:val="1"/>
          <w:numId w:val="10"/>
        </w:numPr>
        <w:tabs>
          <w:tab w:val="clear" w:pos="576"/>
        </w:tabs>
        <w:ind w:left="851" w:hanging="851"/>
      </w:pPr>
      <w:bookmarkStart w:id="101" w:name="_Ref212087686"/>
      <w:bookmarkStart w:id="102" w:name="_Toc212097637"/>
      <w:r w:rsidRPr="00F913D8">
        <w:t>Step 4 Make a Decision</w:t>
      </w:r>
      <w:bookmarkEnd w:id="101"/>
      <w:bookmarkEnd w:id="102"/>
    </w:p>
    <w:p w14:paraId="31CE2074" w14:textId="77777777" w:rsidR="003C3B7C" w:rsidRDefault="003C3B7C" w:rsidP="007510F1">
      <w:pPr>
        <w:pStyle w:val="Heading3"/>
        <w:numPr>
          <w:ilvl w:val="2"/>
          <w:numId w:val="10"/>
        </w:numPr>
        <w:ind w:left="851" w:hanging="851"/>
      </w:pPr>
      <w:bookmarkStart w:id="103" w:name="_Toc212097638"/>
      <w:r w:rsidRPr="00F913D8">
        <w:t>Option Benefits</w:t>
      </w:r>
      <w:bookmarkEnd w:id="103"/>
    </w:p>
    <w:p w14:paraId="4BBFDFF3" w14:textId="6BBE1B00" w:rsidR="003C3B7C" w:rsidRPr="009A2F72" w:rsidRDefault="003C3B7C" w:rsidP="009A2F72">
      <w:pPr>
        <w:pStyle w:val="BodyText"/>
      </w:pPr>
      <w:r w:rsidRPr="009A2F72">
        <w:t>As already stated, it is very difficult to estimate the risk-reduction benefit of spending $1 million to reduce “down” time for 127 aids to navigation by approximately one-half.  While no groundings appear to have been caused by a non-functioning aid to navig</w:t>
      </w:r>
      <w:r w:rsidR="007510F1">
        <w:t xml:space="preserve">ation over the last 25 years, </w:t>
      </w:r>
      <w:proofErr w:type="gramStart"/>
      <w:r w:rsidR="007510F1">
        <w:t xml:space="preserve">a </w:t>
      </w:r>
      <w:r w:rsidRPr="009A2F72">
        <w:t>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1AFF5701" w14:textId="77777777" w:rsidR="003C3B7C" w:rsidRPr="00F913D8" w:rsidRDefault="003C3B7C"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w:t>
      </w:r>
      <w:r w:rsidRPr="009A2F72">
        <w:lastRenderedPageBreak/>
        <w:t xml:space="preserve">duration of the outage period.  This reaction likely explains why we did not observe </w:t>
      </w:r>
      <w:r w:rsidRPr="00F913D8">
        <w:t>any groundings that were caused by “down’ aids to navigation over the last 25 years in this LOS area.</w:t>
      </w:r>
    </w:p>
    <w:p w14:paraId="50B98027" w14:textId="77777777" w:rsidR="003C3B7C" w:rsidRDefault="003C3B7C" w:rsidP="007510F1">
      <w:pPr>
        <w:pStyle w:val="Heading3"/>
        <w:numPr>
          <w:ilvl w:val="2"/>
          <w:numId w:val="10"/>
        </w:numPr>
        <w:ind w:left="851" w:hanging="851"/>
      </w:pPr>
      <w:bookmarkStart w:id="104" w:name="_Toc212097639"/>
      <w:r w:rsidRPr="00F913D8">
        <w:t>Comparing Costs and Benefits</w:t>
      </w:r>
      <w:bookmarkEnd w:id="104"/>
    </w:p>
    <w:p w14:paraId="77763A3F" w14:textId="77777777" w:rsidR="003C3B7C" w:rsidRPr="009A2F72" w:rsidRDefault="003C3B7C" w:rsidP="009A2F72">
      <w:pPr>
        <w:pStyle w:val="BodyText"/>
      </w:pPr>
      <w:r w:rsidRPr="009A2F72">
        <w:t>As discussed above, we do not need to further compare an estimated $1 million cost for service improvements to an estimated safety benefit which would likely be significantly less than this amount.</w:t>
      </w:r>
    </w:p>
    <w:p w14:paraId="0DA57A2D" w14:textId="77777777" w:rsidR="003C3B7C" w:rsidRDefault="003C3B7C" w:rsidP="007510F1">
      <w:pPr>
        <w:pStyle w:val="Heading3"/>
        <w:numPr>
          <w:ilvl w:val="2"/>
          <w:numId w:val="10"/>
        </w:numPr>
        <w:ind w:left="851" w:hanging="851"/>
      </w:pPr>
      <w:bookmarkStart w:id="105" w:name="_Toc212097640"/>
      <w:r w:rsidRPr="00F913D8">
        <w:t>Making a Decision</w:t>
      </w:r>
      <w:bookmarkEnd w:id="105"/>
    </w:p>
    <w:p w14:paraId="204CCA6B" w14:textId="77777777" w:rsidR="003C3B7C" w:rsidRPr="00F913D8" w:rsidRDefault="003C3B7C" w:rsidP="00E240DC">
      <w:pPr>
        <w:pStyle w:val="BodyText"/>
      </w:pPr>
      <w:r w:rsidRPr="00F913D8">
        <w:t>While the direct safety benefits of reducing aid to navigation outages do not appear cost-beneficial, there are two other issues that could be pursued:</w:t>
      </w:r>
    </w:p>
    <w:p w14:paraId="3CFE3BF2" w14:textId="77777777" w:rsidR="003C3B7C" w:rsidRPr="006724FD" w:rsidRDefault="003C3B7C" w:rsidP="008F75BF">
      <w:pPr>
        <w:pStyle w:val="List1"/>
        <w:numPr>
          <w:ilvl w:val="0"/>
          <w:numId w:val="48"/>
        </w:numPr>
      </w:pPr>
      <w:r w:rsidRPr="006724FD">
        <w:t>Would the long-term reduced maintenance costs resulting from an estimated 50% reduction in aid to navigation outages compensate for the one-time capital investment of $1 million?</w:t>
      </w:r>
    </w:p>
    <w:p w14:paraId="004E7AED" w14:textId="77777777" w:rsidR="003C3B7C" w:rsidRPr="006724FD" w:rsidRDefault="003C3B7C" w:rsidP="0002606E">
      <w:pPr>
        <w:pStyle w:val="List1"/>
        <w:numPr>
          <w:ilvl w:val="0"/>
          <w:numId w:val="76"/>
        </w:numPr>
        <w:tabs>
          <w:tab w:val="clear" w:pos="1134"/>
        </w:tabs>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5DCE7890" w14:textId="77777777" w:rsidR="003C3B7C" w:rsidRDefault="003C3B7C" w:rsidP="007510F1">
      <w:pPr>
        <w:pStyle w:val="Heading2"/>
        <w:numPr>
          <w:ilvl w:val="1"/>
          <w:numId w:val="10"/>
        </w:numPr>
        <w:tabs>
          <w:tab w:val="clear" w:pos="576"/>
        </w:tabs>
        <w:ind w:left="851" w:hanging="851"/>
      </w:pPr>
      <w:bookmarkStart w:id="106" w:name="_Toc212097641"/>
      <w:r>
        <w:t>Step</w:t>
      </w:r>
      <w:r w:rsidRPr="00F913D8">
        <w:t xml:space="preserve"> 5 Take Action</w:t>
      </w:r>
      <w:bookmarkEnd w:id="106"/>
    </w:p>
    <w:p w14:paraId="54F41B6F" w14:textId="77777777" w:rsidR="003C3B7C" w:rsidRPr="00F913D8" w:rsidRDefault="003C3B7C" w:rsidP="00E240DC">
      <w:pPr>
        <w:pStyle w:val="BodyText"/>
      </w:pPr>
      <w:r w:rsidRPr="00F913D8">
        <w:t>No implementation of the proposed option for risk-reduction purposes is recommended.  However, it is recommended that two additional reviews be conducted as outlined in step 4 above</w:t>
      </w:r>
      <w:r>
        <w:t xml:space="preserve"> (see section </w:t>
      </w:r>
      <w:r>
        <w:fldChar w:fldCharType="begin"/>
      </w:r>
      <w:r>
        <w:instrText xml:space="preserve"> REF _Ref212087686 \r \h </w:instrText>
      </w:r>
      <w:r>
        <w:fldChar w:fldCharType="separate"/>
      </w:r>
      <w:r>
        <w:t>2.5</w:t>
      </w:r>
      <w:r>
        <w:fldChar w:fldCharType="end"/>
      </w:r>
      <w:r>
        <w:t>)</w:t>
      </w:r>
      <w:r w:rsidRPr="00F913D8">
        <w:t>.</w:t>
      </w:r>
    </w:p>
    <w:p w14:paraId="33CD4180" w14:textId="77777777" w:rsidR="003C3B7C" w:rsidRPr="001F5363" w:rsidRDefault="003C3B7C" w:rsidP="007F4371">
      <w:pPr>
        <w:pStyle w:val="Annex"/>
        <w:tabs>
          <w:tab w:val="clear" w:pos="1134"/>
        </w:tabs>
      </w:pPr>
      <w:r w:rsidRPr="001F5363">
        <w:br w:type="page"/>
      </w:r>
      <w:bookmarkStart w:id="107" w:name="_Toc212097642"/>
      <w:r w:rsidRPr="001F5363">
        <w:lastRenderedPageBreak/>
        <w:t>CONTEXT AND EXPANSION OF THE RISK MANAGEMENT PROCESS</w:t>
      </w:r>
      <w:bookmarkEnd w:id="107"/>
    </w:p>
    <w:p w14:paraId="64568C9C" w14:textId="77777777" w:rsidR="003C3B7C" w:rsidRPr="00F913D8" w:rsidRDefault="003C3B7C" w:rsidP="007510F1">
      <w:pPr>
        <w:pStyle w:val="Heading1"/>
        <w:numPr>
          <w:ilvl w:val="0"/>
          <w:numId w:val="49"/>
        </w:numPr>
        <w:tabs>
          <w:tab w:val="clear" w:pos="567"/>
          <w:tab w:val="clear" w:pos="1602"/>
          <w:tab w:val="left" w:pos="540"/>
        </w:tabs>
        <w:ind w:left="540" w:hanging="540"/>
      </w:pPr>
      <w:bookmarkStart w:id="108" w:name="_Toc212097643"/>
      <w:r w:rsidRPr="00F913D8">
        <w:t>The Importance of using a Risk Management Process</w:t>
      </w:r>
      <w:bookmarkEnd w:id="108"/>
    </w:p>
    <w:p w14:paraId="675D36F4" w14:textId="771ECB01" w:rsidR="003C3B7C" w:rsidRPr="009A2F72" w:rsidRDefault="003C3B7C" w:rsidP="009A2F72">
      <w:pPr>
        <w:pStyle w:val="BodyText"/>
      </w:pPr>
      <w:r w:rsidRPr="009A2F72">
        <w:t>Organizations should evolve on an on</w:t>
      </w:r>
      <w:r w:rsidR="007510F1">
        <w:t>-</w:t>
      </w:r>
      <w:r w:rsidRPr="009A2F72">
        <w:t>going basis in order to remain relevant and to meet their mandate and objective as changes occur.  Managing risk is becoming essential as part of the current evolutionary context.</w:t>
      </w:r>
    </w:p>
    <w:p w14:paraId="7E121943" w14:textId="77777777" w:rsidR="003C3B7C" w:rsidRPr="009A2F72" w:rsidRDefault="003C3B7C"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17600B64" w14:textId="77777777" w:rsidR="003C3B7C" w:rsidRPr="009A2F72" w:rsidRDefault="003C3B7C"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5AA1AC1B" w14:textId="77777777" w:rsidR="003C3B7C" w:rsidRPr="00F913D8" w:rsidRDefault="003C3B7C" w:rsidP="007510F1">
      <w:pPr>
        <w:pStyle w:val="Heading1"/>
        <w:numPr>
          <w:ilvl w:val="0"/>
          <w:numId w:val="10"/>
        </w:numPr>
        <w:tabs>
          <w:tab w:val="clear" w:pos="1602"/>
          <w:tab w:val="num" w:pos="540"/>
        </w:tabs>
        <w:ind w:left="540" w:hanging="540"/>
      </w:pPr>
      <w:bookmarkStart w:id="109" w:name="_Toc212097644"/>
      <w:r w:rsidRPr="00F913D8">
        <w:t>Temporal Nature of Risk Management</w:t>
      </w:r>
      <w:bookmarkEnd w:id="109"/>
    </w:p>
    <w:p w14:paraId="07546B2B" w14:textId="77777777" w:rsidR="003C3B7C" w:rsidRPr="00F913D8" w:rsidRDefault="003C3B7C" w:rsidP="00E240DC">
      <w:pPr>
        <w:pStyle w:val="BodyText"/>
      </w:pPr>
      <w:r w:rsidRPr="00F913D8">
        <w:t>Risk also has a temporal nature and it should be recognized that the process is iterative, and that a return to a previous step can be made at any time.</w:t>
      </w:r>
    </w:p>
    <w:p w14:paraId="4C9FFE8D" w14:textId="77777777" w:rsidR="003C3B7C" w:rsidRPr="00F913D8" w:rsidRDefault="003C3B7C" w:rsidP="007510F1">
      <w:pPr>
        <w:pStyle w:val="Heading1"/>
        <w:numPr>
          <w:ilvl w:val="0"/>
          <w:numId w:val="10"/>
        </w:numPr>
        <w:tabs>
          <w:tab w:val="clear" w:pos="1602"/>
          <w:tab w:val="num" w:pos="540"/>
        </w:tabs>
        <w:ind w:left="540" w:hanging="540"/>
      </w:pPr>
      <w:bookmarkStart w:id="110" w:name="_Toc212097645"/>
      <w:r w:rsidRPr="00F913D8">
        <w:t>Flexibility in a Risk Management Process</w:t>
      </w:r>
      <w:bookmarkEnd w:id="110"/>
    </w:p>
    <w:p w14:paraId="30F54E53" w14:textId="77777777" w:rsidR="003C3B7C" w:rsidRPr="00F913D8" w:rsidRDefault="003C3B7C"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4DCA9D98" w14:textId="77777777" w:rsidR="003C3B7C" w:rsidRPr="00F913D8" w:rsidRDefault="003C3B7C"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710CA915" w14:textId="77777777" w:rsidR="003C3B7C" w:rsidRPr="00F913D8" w:rsidRDefault="003C3B7C" w:rsidP="00E240DC">
      <w:pPr>
        <w:pStyle w:val="BodyText"/>
      </w:pPr>
      <w:r w:rsidRPr="00F913D8">
        <w:t>Monitoring the estimations, assumptions and actions by the people implementing strategies and procedures will ensure adjustments are identified and implemented in a timely manner.</w:t>
      </w:r>
    </w:p>
    <w:p w14:paraId="0DBF74CE" w14:textId="77777777" w:rsidR="003C3B7C" w:rsidRPr="00F913D8" w:rsidRDefault="003C3B7C" w:rsidP="007510F1">
      <w:pPr>
        <w:pStyle w:val="Heading1"/>
        <w:numPr>
          <w:ilvl w:val="0"/>
          <w:numId w:val="10"/>
        </w:numPr>
        <w:tabs>
          <w:tab w:val="clear" w:pos="1602"/>
          <w:tab w:val="num" w:pos="540"/>
        </w:tabs>
        <w:ind w:left="540" w:hanging="540"/>
      </w:pPr>
      <w:bookmarkStart w:id="111" w:name="_Toc212097646"/>
      <w:r w:rsidRPr="00F913D8">
        <w:t>Consultation and Communication</w:t>
      </w:r>
      <w:bookmarkEnd w:id="111"/>
    </w:p>
    <w:p w14:paraId="04F0C527" w14:textId="77777777" w:rsidR="003C3B7C" w:rsidRPr="00F913D8" w:rsidRDefault="003C3B7C"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23C81321" w14:textId="77777777" w:rsidR="003C3B7C" w:rsidRPr="00F913D8" w:rsidRDefault="003C3B7C"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4D92A80A" w14:textId="77777777" w:rsidR="003C3B7C" w:rsidRPr="00F913D8" w:rsidRDefault="003C3B7C"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0E455350" w14:textId="77777777" w:rsidR="003C3B7C" w:rsidRPr="00F913D8" w:rsidRDefault="003C3B7C"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1499E913" w14:textId="77777777" w:rsidR="003C3B7C" w:rsidRPr="00F913D8" w:rsidRDefault="003C3B7C"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6F8F3C8A" w14:textId="77777777" w:rsidR="003C3B7C" w:rsidRPr="00F913D8" w:rsidRDefault="003C3B7C" w:rsidP="007510F1">
      <w:pPr>
        <w:pStyle w:val="Heading1"/>
        <w:numPr>
          <w:ilvl w:val="0"/>
          <w:numId w:val="10"/>
        </w:numPr>
        <w:tabs>
          <w:tab w:val="clear" w:pos="1602"/>
          <w:tab w:val="num" w:pos="540"/>
        </w:tabs>
        <w:ind w:left="540" w:hanging="540"/>
      </w:pPr>
      <w:bookmarkStart w:id="112" w:name="_Toc212097647"/>
      <w:r w:rsidRPr="00F913D8">
        <w:t>Information and Data</w:t>
      </w:r>
      <w:bookmarkEnd w:id="112"/>
    </w:p>
    <w:p w14:paraId="651274A3" w14:textId="291BA619" w:rsidR="003C3B7C" w:rsidRDefault="003C3B7C" w:rsidP="006D5B46">
      <w:pPr>
        <w:pStyle w:val="BodyText"/>
      </w:pPr>
      <w:r w:rsidRPr="00F913D8">
        <w:t>Suitable data is necessary for each step of the risk management process. When data is not available, expert judgment, physical models, simulations and analytical models may be used to achieve valuable results.</w:t>
      </w:r>
      <w:r w:rsidR="007510F1">
        <w:t xml:space="preserve"> </w:t>
      </w:r>
      <w:r w:rsidRPr="00F913D8">
        <w:t>Data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101190D2" w14:textId="08267B1D" w:rsidR="003C3B7C" w:rsidRPr="00F913D8" w:rsidRDefault="003C3B7C" w:rsidP="006D5B46">
      <w:pPr>
        <w:pStyle w:val="BodyTextFirstIndent"/>
        <w:ind w:left="0"/>
        <w:rPr>
          <w:lang w:eastAsia="de-DE"/>
        </w:rPr>
      </w:pPr>
      <w:r w:rsidRPr="007510F1">
        <w:rPr>
          <w:lang w:eastAsia="de-DE"/>
        </w:rPr>
        <w:lastRenderedPageBreak/>
        <w:t xml:space="preserve">The collection of data over time is crucial to the accuracy of the risk management and evaluation process. Components that supply </w:t>
      </w:r>
      <w:r w:rsidR="00BF1228">
        <w:rPr>
          <w:lang w:eastAsia="de-DE"/>
        </w:rPr>
        <w:t>e-</w:t>
      </w:r>
      <w:proofErr w:type="spellStart"/>
      <w:r w:rsidR="00BF1228">
        <w:rPr>
          <w:lang w:eastAsia="de-DE"/>
        </w:rPr>
        <w:t>Navigation</w:t>
      </w:r>
      <w:r w:rsidRPr="007510F1">
        <w:rPr>
          <w:lang w:eastAsia="de-DE"/>
        </w:rPr>
        <w:t>igation</w:t>
      </w:r>
      <w:proofErr w:type="spellEnd"/>
      <w:r w:rsidRPr="007510F1">
        <w:rPr>
          <w:lang w:eastAsia="de-DE"/>
        </w:rPr>
        <w:t xml:space="preserve"> systems with data can be used to capture usable information over time for risk management assessments. This may require additional investment and the collection resources.</w:t>
      </w:r>
    </w:p>
    <w:p w14:paraId="415FD984" w14:textId="77777777" w:rsidR="007510F1" w:rsidRDefault="003C3B7C" w:rsidP="007510F1">
      <w:pPr>
        <w:pStyle w:val="Heading1"/>
        <w:numPr>
          <w:ilvl w:val="0"/>
          <w:numId w:val="10"/>
        </w:numPr>
        <w:tabs>
          <w:tab w:val="clear" w:pos="567"/>
          <w:tab w:val="clear" w:pos="1602"/>
          <w:tab w:val="left" w:pos="540"/>
        </w:tabs>
        <w:ind w:left="540" w:hanging="540"/>
      </w:pPr>
      <w:bookmarkStart w:id="113" w:name="_Toc212097648"/>
      <w:r w:rsidRPr="00F913D8">
        <w:t>Documentation Requirements</w:t>
      </w:r>
      <w:bookmarkEnd w:id="113"/>
      <w:r w:rsidR="007510F1">
        <w:t>.</w:t>
      </w:r>
    </w:p>
    <w:p w14:paraId="0CED8895" w14:textId="39B5E06F" w:rsidR="003C3B7C" w:rsidRPr="007510F1" w:rsidRDefault="007510F1" w:rsidP="007510F1">
      <w:pPr>
        <w:pStyle w:val="BodyText"/>
      </w:pPr>
      <w:r w:rsidRPr="007510F1">
        <w:t>A more detailed list of data and information that should be considered in evaluating risk specific to marine aids to navigation is attached in Annex II.</w:t>
      </w:r>
    </w:p>
    <w:p w14:paraId="0F9D69C3" w14:textId="77777777" w:rsidR="003C3B7C" w:rsidRPr="00F913D8" w:rsidRDefault="003C3B7C"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24EF2912" w14:textId="77777777" w:rsidR="003C3B7C" w:rsidRDefault="003C3B7C" w:rsidP="003E2A7B">
      <w:pPr>
        <w:pStyle w:val="Heading3"/>
        <w:numPr>
          <w:ilvl w:val="0"/>
          <w:numId w:val="0"/>
        </w:numPr>
        <w:ind w:left="851" w:hanging="851"/>
      </w:pPr>
      <w:bookmarkStart w:id="114" w:name="_Toc212097649"/>
      <w:r w:rsidRPr="00F913D8">
        <w:t>Documentation</w:t>
      </w:r>
      <w:r>
        <w:t xml:space="preserve"> provides</w:t>
      </w:r>
      <w:r w:rsidRPr="00F913D8">
        <w:t>:</w:t>
      </w:r>
      <w:bookmarkEnd w:id="114"/>
    </w:p>
    <w:p w14:paraId="0607591B" w14:textId="77777777" w:rsidR="003C3B7C" w:rsidRPr="00F913D8" w:rsidRDefault="003C3B7C" w:rsidP="008F75BF">
      <w:pPr>
        <w:pStyle w:val="List1"/>
        <w:numPr>
          <w:ilvl w:val="0"/>
          <w:numId w:val="50"/>
        </w:numPr>
      </w:pPr>
      <w:r>
        <w:t>Help</w:t>
      </w:r>
      <w:r w:rsidRPr="00F913D8">
        <w:t xml:space="preserve"> in explaining decisions;</w:t>
      </w:r>
    </w:p>
    <w:p w14:paraId="62F211CF" w14:textId="77777777" w:rsidR="003C3B7C" w:rsidRPr="00F913D8" w:rsidRDefault="003C3B7C" w:rsidP="0002606E">
      <w:pPr>
        <w:pStyle w:val="List1"/>
        <w:numPr>
          <w:ilvl w:val="0"/>
          <w:numId w:val="76"/>
        </w:numPr>
        <w:tabs>
          <w:tab w:val="clear" w:pos="1134"/>
        </w:tabs>
      </w:pPr>
      <w:r>
        <w:t>Help</w:t>
      </w:r>
      <w:r w:rsidRPr="00F913D8">
        <w:t xml:space="preserve"> in defending decisions after they have been made;</w:t>
      </w:r>
    </w:p>
    <w:p w14:paraId="7BA22A75" w14:textId="77777777" w:rsidR="003C3B7C" w:rsidRPr="00F913D8" w:rsidRDefault="003C3B7C" w:rsidP="0002606E">
      <w:pPr>
        <w:pStyle w:val="List1"/>
        <w:numPr>
          <w:ilvl w:val="0"/>
          <w:numId w:val="76"/>
        </w:numPr>
        <w:tabs>
          <w:tab w:val="clear" w:pos="1134"/>
        </w:tabs>
      </w:pPr>
      <w:r>
        <w:t>A</w:t>
      </w:r>
      <w:r w:rsidRPr="00F913D8">
        <w:t xml:space="preserve"> reference for future risk management processes, so as to facilitate continuous improvement;</w:t>
      </w:r>
    </w:p>
    <w:p w14:paraId="1743B8CD" w14:textId="77777777" w:rsidR="003C3B7C" w:rsidRPr="00F913D8" w:rsidRDefault="003C3B7C" w:rsidP="0002606E">
      <w:pPr>
        <w:pStyle w:val="List1"/>
        <w:numPr>
          <w:ilvl w:val="0"/>
          <w:numId w:val="76"/>
        </w:numPr>
        <w:tabs>
          <w:tab w:val="clear" w:pos="1134"/>
        </w:tabs>
      </w:pPr>
      <w:r>
        <w:t>F</w:t>
      </w:r>
      <w:r w:rsidRPr="00F913D8">
        <w:t>or the monitoring function;</w:t>
      </w:r>
    </w:p>
    <w:p w14:paraId="1C155256" w14:textId="77777777" w:rsidR="003C3B7C" w:rsidRPr="00F913D8" w:rsidRDefault="003C3B7C" w:rsidP="0002606E">
      <w:pPr>
        <w:pStyle w:val="List1"/>
        <w:numPr>
          <w:ilvl w:val="0"/>
          <w:numId w:val="76"/>
        </w:numPr>
        <w:tabs>
          <w:tab w:val="clear" w:pos="1134"/>
        </w:tabs>
      </w:pPr>
      <w:r>
        <w:t>T</w:t>
      </w:r>
      <w:r w:rsidRPr="00F913D8">
        <w:t>he basis of all decisions, in that all decisions are based on information;</w:t>
      </w:r>
    </w:p>
    <w:p w14:paraId="79047A1E" w14:textId="77777777" w:rsidR="003C3B7C" w:rsidRPr="00F913D8" w:rsidRDefault="003C3B7C" w:rsidP="0002606E">
      <w:pPr>
        <w:pStyle w:val="List1"/>
        <w:numPr>
          <w:ilvl w:val="0"/>
          <w:numId w:val="76"/>
        </w:numPr>
        <w:tabs>
          <w:tab w:val="clear" w:pos="1134"/>
        </w:tabs>
      </w:pPr>
      <w:r>
        <w:t>A</w:t>
      </w:r>
      <w:r w:rsidRPr="00F913D8">
        <w:t xml:space="preserve"> record of proceedings; and</w:t>
      </w:r>
    </w:p>
    <w:p w14:paraId="3BCDB8AD" w14:textId="77777777" w:rsidR="003C3B7C" w:rsidRPr="00F913D8" w:rsidRDefault="003C3B7C" w:rsidP="0002606E">
      <w:pPr>
        <w:pStyle w:val="List1"/>
        <w:numPr>
          <w:ilvl w:val="0"/>
          <w:numId w:val="76"/>
        </w:numPr>
        <w:tabs>
          <w:tab w:val="clear" w:pos="1134"/>
        </w:tabs>
      </w:pPr>
      <w:r>
        <w:t>A means of</w:t>
      </w:r>
      <w:r w:rsidRPr="00F913D8">
        <w:t xml:space="preserve"> communicating reasons for decisions to stakeholders.</w:t>
      </w:r>
    </w:p>
    <w:p w14:paraId="5E328E5A" w14:textId="77777777" w:rsidR="003C3B7C" w:rsidRPr="00F913D8" w:rsidRDefault="003C3B7C" w:rsidP="00E240DC">
      <w:pPr>
        <w:pStyle w:val="BodyText"/>
      </w:pPr>
      <w:r w:rsidRPr="00F913D8">
        <w:t>It may be critical that documentation is detailed and comprehensive, as in cases of possible litigation. 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548BF3CD" w14:textId="77777777" w:rsidR="003C3B7C" w:rsidRPr="00F913D8" w:rsidRDefault="003C3B7C" w:rsidP="00E240DC">
      <w:pPr>
        <w:pStyle w:val="BodyText"/>
      </w:pPr>
      <w:r w:rsidRPr="00F913D8">
        <w:t>Documentation may be an important resource for future decisions, just as a lack of documentation may generate serious problems. The amount of documentation to be provided should be a matter of serious consideration. While it is cautioned against being secretive, some information may need to remain confidential.</w:t>
      </w:r>
    </w:p>
    <w:p w14:paraId="1814E8E6" w14:textId="77777777" w:rsidR="003C3B7C" w:rsidRPr="001F5363" w:rsidRDefault="003C3B7C" w:rsidP="007F4371">
      <w:pPr>
        <w:pStyle w:val="Annex"/>
        <w:tabs>
          <w:tab w:val="clear" w:pos="1134"/>
        </w:tabs>
      </w:pPr>
      <w:r w:rsidRPr="001F5363">
        <w:br w:type="page"/>
      </w:r>
      <w:bookmarkStart w:id="115" w:name="_Toc212097650"/>
      <w:r w:rsidRPr="001F5363">
        <w:lastRenderedPageBreak/>
        <w:t>BIBLIOGRAPHY</w:t>
      </w:r>
      <w:bookmarkEnd w:id="115"/>
    </w:p>
    <w:p w14:paraId="753788D5" w14:textId="77777777" w:rsidR="003C3B7C" w:rsidRDefault="003C3B7C" w:rsidP="008F75BF">
      <w:pPr>
        <w:pStyle w:val="List1"/>
        <w:numPr>
          <w:ilvl w:val="0"/>
          <w:numId w:val="51"/>
        </w:numPr>
      </w:pPr>
      <w:r w:rsidRPr="00F913D8">
        <w:t>Bea, R.: “The Role of Human Error in Design, Construction, and Reliability of Marine Structures”. Technical report, Ship Structure Committee, 1994. SSC-378.</w:t>
      </w:r>
    </w:p>
    <w:p w14:paraId="6E8945F1" w14:textId="77777777" w:rsidR="003C3B7C" w:rsidRPr="00DA72F5" w:rsidRDefault="003C3B7C" w:rsidP="008F75BF">
      <w:pPr>
        <w:pStyle w:val="List1"/>
        <w:numPr>
          <w:ilvl w:val="0"/>
          <w:numId w:val="51"/>
        </w:numPr>
      </w:pPr>
      <w:r w:rsidRPr="007510F1">
        <w:t xml:space="preserve">Benedict, K and </w:t>
      </w:r>
      <w:proofErr w:type="spellStart"/>
      <w:r w:rsidRPr="007510F1">
        <w:t>Tak</w:t>
      </w:r>
      <w:proofErr w:type="spellEnd"/>
      <w:r w:rsidRPr="007510F1">
        <w:t xml:space="preserve">, C. van der: “Comparison of Port and </w:t>
      </w:r>
      <w:proofErr w:type="gramStart"/>
      <w:r w:rsidRPr="007510F1">
        <w:t>Waterway  Risk</w:t>
      </w:r>
      <w:proofErr w:type="gramEnd"/>
      <w:r w:rsidRPr="007510F1">
        <w:t xml:space="preserve"> Estimation Software Programs”</w:t>
      </w:r>
      <w:r>
        <w:t>. MARIN, 2010.</w:t>
      </w:r>
    </w:p>
    <w:p w14:paraId="234D246A" w14:textId="77777777" w:rsidR="003C3B7C" w:rsidRDefault="003C3B7C" w:rsidP="0002606E">
      <w:pPr>
        <w:pStyle w:val="List1"/>
        <w:numPr>
          <w:ilvl w:val="0"/>
          <w:numId w:val="76"/>
        </w:numPr>
        <w:tabs>
          <w:tab w:val="clear" w:pos="1134"/>
        </w:tabs>
      </w:pPr>
      <w:r w:rsidRPr="00F913D8">
        <w:t>Comstock, J.P. and Robertson, J.B.: "Survival of Collision Damage Versus the 1960 Convention of Safety of Life at Sea", SNAME, pp. 461-522. 1961.</w:t>
      </w:r>
    </w:p>
    <w:p w14:paraId="617AC5B5" w14:textId="77777777" w:rsidR="003C3B7C" w:rsidRDefault="003C3B7C" w:rsidP="0002606E">
      <w:pPr>
        <w:pStyle w:val="List1"/>
        <w:numPr>
          <w:ilvl w:val="0"/>
          <w:numId w:val="76"/>
        </w:numPr>
        <w:tabs>
          <w:tab w:val="clear" w:pos="1134"/>
        </w:tabs>
      </w:pPr>
      <w:bookmarkStart w:id="116" w:name="_Ref336003586"/>
      <w:proofErr w:type="spellStart"/>
      <w:r>
        <w:t>Dand</w:t>
      </w:r>
      <w:proofErr w:type="spellEnd"/>
      <w:r>
        <w:t xml:space="preserve">, I. and </w:t>
      </w:r>
      <w:proofErr w:type="spellStart"/>
      <w:r w:rsidRPr="007E1D90">
        <w:t>Colwill</w:t>
      </w:r>
      <w:proofErr w:type="spellEnd"/>
      <w:r w:rsidRPr="007E1D90">
        <w:t xml:space="preserve"> R.D., “The Development and Application of a Dynamic Marine</w:t>
      </w:r>
      <w:r>
        <w:t xml:space="preserve"> </w:t>
      </w:r>
      <w:r w:rsidRPr="007E1D90">
        <w:t xml:space="preserve">Traffic Simulator for the Assessment of Marine Risk”, Inaugural </w:t>
      </w:r>
      <w:proofErr w:type="spellStart"/>
      <w:r w:rsidRPr="007E1D90">
        <w:t>Int</w:t>
      </w:r>
      <w:proofErr w:type="spellEnd"/>
      <w:r w:rsidRPr="007E1D90">
        <w:t>' Conference on</w:t>
      </w:r>
      <w:r>
        <w:t xml:space="preserve"> </w:t>
      </w:r>
      <w:r w:rsidRPr="007E1D90">
        <w:t>Port and Maritime R&amp;D and Technology, Maritime Port Authority, Singapore</w:t>
      </w:r>
      <w:bookmarkEnd w:id="116"/>
    </w:p>
    <w:p w14:paraId="3DFF8A5E" w14:textId="77777777" w:rsidR="003C3B7C" w:rsidRDefault="003C3B7C" w:rsidP="0002606E">
      <w:pPr>
        <w:pStyle w:val="List1"/>
        <w:numPr>
          <w:ilvl w:val="0"/>
          <w:numId w:val="76"/>
        </w:numPr>
        <w:tabs>
          <w:tab w:val="clear" w:pos="1134"/>
        </w:tabs>
      </w:pPr>
      <w:proofErr w:type="spellStart"/>
      <w:r>
        <w:t>Dorp</w:t>
      </w:r>
      <w:proofErr w:type="spellEnd"/>
      <w:r>
        <w:t>, R.J. van and Merrick, J.R.W.: “On a Risk Management Analysis of Oil Spill Risk using Maritime Transportation System Simulation”. Annals of Operations Research, 2009.</w:t>
      </w:r>
    </w:p>
    <w:p w14:paraId="0F6C1B48" w14:textId="77777777" w:rsidR="003C3B7C" w:rsidRDefault="003C3B7C" w:rsidP="0002606E">
      <w:pPr>
        <w:pStyle w:val="List1"/>
        <w:numPr>
          <w:ilvl w:val="0"/>
          <w:numId w:val="76"/>
        </w:numPr>
        <w:tabs>
          <w:tab w:val="clear" w:pos="1134"/>
        </w:tabs>
      </w:pPr>
      <w:bookmarkStart w:id="117" w:name="_Ref336333501"/>
      <w:proofErr w:type="spellStart"/>
      <w:r>
        <w:t>Dorp</w:t>
      </w:r>
      <w:proofErr w:type="spellEnd"/>
      <w:r>
        <w:t>, R.J. van: “Maritime Simulation Model of San Francisco Bay – Notes on Risk Management”, George Washington University 2002</w:t>
      </w:r>
      <w:bookmarkEnd w:id="117"/>
    </w:p>
    <w:p w14:paraId="415F588C" w14:textId="77777777" w:rsidR="003C3B7C" w:rsidRDefault="003C3B7C" w:rsidP="0002606E">
      <w:pPr>
        <w:pStyle w:val="List1"/>
        <w:numPr>
          <w:ilvl w:val="0"/>
          <w:numId w:val="76"/>
        </w:numPr>
        <w:tabs>
          <w:tab w:val="clear" w:pos="1134"/>
        </w:tabs>
      </w:pPr>
      <w:r>
        <w:t>DTI: “Guidance on the Assessment of the Impact of Offshore Wind Farms”. Department of Trade and Industry in cooperation with DFT, MCA and BMT</w:t>
      </w:r>
    </w:p>
    <w:p w14:paraId="01D4BFF7" w14:textId="77777777" w:rsidR="003C3B7C" w:rsidRDefault="003C3B7C" w:rsidP="007510F1">
      <w:pPr>
        <w:pStyle w:val="List1"/>
        <w:tabs>
          <w:tab w:val="clear" w:pos="720"/>
          <w:tab w:val="clear" w:pos="1134"/>
        </w:tabs>
        <w:ind w:firstLine="0"/>
      </w:pPr>
      <w:r w:rsidRPr="007510F1">
        <w:rPr>
          <w:rStyle w:val="Hyperlink"/>
          <w:sz w:val="21"/>
          <w:szCs w:val="21"/>
        </w:rPr>
        <w:t>http://webarchive.nationalarchives.gov.uk/+/http:/www.berr.gov.uk/files/file22888.pdf</w:t>
      </w:r>
    </w:p>
    <w:p w14:paraId="59D516AF" w14:textId="77777777" w:rsidR="003C3B7C" w:rsidRPr="00F913D8" w:rsidRDefault="003C3B7C" w:rsidP="0002606E">
      <w:pPr>
        <w:pStyle w:val="List1"/>
        <w:numPr>
          <w:ilvl w:val="0"/>
          <w:numId w:val="76"/>
        </w:numPr>
        <w:tabs>
          <w:tab w:val="clear" w:pos="1134"/>
        </w:tabs>
      </w:pPr>
      <w:r>
        <w:t xml:space="preserve">Fowler, T.G. and </w:t>
      </w:r>
      <w:proofErr w:type="spellStart"/>
      <w:r>
        <w:t>Sørg</w:t>
      </w:r>
      <w:r>
        <w:rPr>
          <w:rFonts w:cs="Arial"/>
        </w:rPr>
        <w:t>å</w:t>
      </w:r>
      <w:r>
        <w:t>rd</w:t>
      </w:r>
      <w:proofErr w:type="spellEnd"/>
      <w:r>
        <w:t>, E.: “</w:t>
      </w:r>
      <w:proofErr w:type="spellStart"/>
      <w:r>
        <w:t>Modeling</w:t>
      </w:r>
      <w:proofErr w:type="spellEnd"/>
      <w:r>
        <w:t xml:space="preserve"> Ship Transportation Risk”. Risk Analysis, Vol.20, No.2, 2000</w:t>
      </w:r>
    </w:p>
    <w:p w14:paraId="5ED41B01" w14:textId="77777777" w:rsidR="003C3B7C" w:rsidRPr="00F913D8" w:rsidRDefault="003C3B7C" w:rsidP="0002606E">
      <w:pPr>
        <w:pStyle w:val="List1"/>
        <w:numPr>
          <w:ilvl w:val="0"/>
          <w:numId w:val="76"/>
        </w:numPr>
        <w:tabs>
          <w:tab w:val="clear" w:pos="1134"/>
        </w:tabs>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March, 1996.</w:t>
      </w:r>
    </w:p>
    <w:p w14:paraId="0A1CE7A2"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118" w:name="Fujii_Yam_1974"/>
    </w:p>
    <w:bookmarkEnd w:id="118"/>
    <w:p w14:paraId="11EEE568"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14E37910"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75A809B7"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Y., Yamanouchi, H. &amp;</w:t>
      </w:r>
      <w:r>
        <w:t xml:space="preserve"> </w:t>
      </w:r>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4A89A671"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&amp; Olsen eds. Copenhagen, Denmark, 10-13 May, 1998. pp. 177-190.</w:t>
      </w:r>
    </w:p>
    <w:p w14:paraId="1DC32BB9" w14:textId="77777777" w:rsidR="003C3B7C" w:rsidRPr="00F913D8" w:rsidRDefault="003C3B7C" w:rsidP="0002606E">
      <w:pPr>
        <w:pStyle w:val="List1"/>
        <w:numPr>
          <w:ilvl w:val="0"/>
          <w:numId w:val="76"/>
        </w:numPr>
        <w:tabs>
          <w:tab w:val="clear" w:pos="1134"/>
        </w:tabs>
      </w:pPr>
      <w:proofErr w:type="spellStart"/>
      <w:r w:rsidRPr="00F913D8">
        <w:t>Friis</w:t>
      </w:r>
      <w:proofErr w:type="spellEnd"/>
      <w:r w:rsidRPr="00F913D8">
        <w:t xml:space="preserve"> Hansen, P and Pedersen, P.T.: "Risk Analysis of Conventional and Solo Watch Keeping” Submitted to Int. Maritime </w:t>
      </w:r>
      <w:r w:rsidRPr="00F913D8">
        <w:lastRenderedPageBreak/>
        <w:t xml:space="preserve">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6371168C" w14:textId="77777777" w:rsidR="003C3B7C" w:rsidRPr="00F913D8" w:rsidRDefault="003C3B7C" w:rsidP="0002606E">
      <w:pPr>
        <w:pStyle w:val="List1"/>
        <w:numPr>
          <w:ilvl w:val="0"/>
          <w:numId w:val="76"/>
        </w:numPr>
        <w:tabs>
          <w:tab w:val="clear" w:pos="1134"/>
        </w:tabs>
      </w:pPr>
      <w:proofErr w:type="spellStart"/>
      <w:r w:rsidRPr="00F913D8">
        <w:t>Friis</w:t>
      </w:r>
      <w:proofErr w:type="spellEnd"/>
      <w:r w:rsidRPr="00F913D8">
        <w:t xml:space="preserve">-Hansen, P and </w:t>
      </w:r>
      <w:proofErr w:type="spellStart"/>
      <w:r w:rsidRPr="00F913D8">
        <w:t>CerupSimonsen</w:t>
      </w:r>
      <w:proofErr w:type="spellEnd"/>
      <w:r w:rsidRPr="00F913D8">
        <w:t>, B.: "</w:t>
      </w:r>
      <w:proofErr w:type="spellStart"/>
      <w:r w:rsidRPr="00F913D8">
        <w:t>D</w:t>
      </w:r>
      <w:r>
        <w:t>r</w:t>
      </w:r>
      <w:r w:rsidRPr="00F913D8">
        <w:t>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047AD77F" w14:textId="77777777" w:rsidR="003C3B7C" w:rsidRPr="00F913D8" w:rsidRDefault="003C3B7C" w:rsidP="0002606E">
      <w:pPr>
        <w:pStyle w:val="List1"/>
        <w:numPr>
          <w:ilvl w:val="0"/>
          <w:numId w:val="76"/>
        </w:numPr>
        <w:tabs>
          <w:tab w:val="clear" w:pos="1134"/>
        </w:tabs>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&amp; Olsen eds. Copenhagen, Denmark, 10-13 May, 1998. pp. 85-96. </w:t>
      </w:r>
    </w:p>
    <w:p w14:paraId="77A9E66B" w14:textId="77777777" w:rsidR="003C3B7C" w:rsidRPr="00F913D8" w:rsidRDefault="003C3B7C" w:rsidP="0002606E">
      <w:pPr>
        <w:pStyle w:val="List1"/>
        <w:numPr>
          <w:ilvl w:val="0"/>
          <w:numId w:val="76"/>
        </w:numPr>
        <w:tabs>
          <w:tab w:val="clear" w:pos="1134"/>
        </w:tabs>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BF99B6B" w14:textId="77777777" w:rsidR="003C3B7C" w:rsidRPr="00F913D8" w:rsidRDefault="003C3B7C" w:rsidP="0002606E">
      <w:pPr>
        <w:pStyle w:val="List1"/>
        <w:numPr>
          <w:ilvl w:val="0"/>
          <w:numId w:val="76"/>
        </w:numPr>
        <w:tabs>
          <w:tab w:val="clear" w:pos="1134"/>
        </w:tabs>
      </w:pPr>
      <w:r w:rsidRPr="00F913D8">
        <w:t>Haugen, S.: “Probabilistic Evaluation of Frequency of Collision Between Ships and Offshore Platforms”. Ph.D. thesis, Marine Structures, University of Trondheim. Aug. 1991.</w:t>
      </w:r>
    </w:p>
    <w:p w14:paraId="41CC3E26" w14:textId="77777777" w:rsidR="003C3B7C" w:rsidRDefault="003C3B7C" w:rsidP="0002606E">
      <w:pPr>
        <w:pStyle w:val="List1"/>
        <w:numPr>
          <w:ilvl w:val="0"/>
          <w:numId w:val="76"/>
        </w:numPr>
        <w:tabs>
          <w:tab w:val="clear" w:pos="1134"/>
        </w:tabs>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53790F52" w14:textId="77777777" w:rsidR="003C3B7C" w:rsidRDefault="003C3B7C" w:rsidP="0002606E">
      <w:pPr>
        <w:pStyle w:val="List1"/>
        <w:numPr>
          <w:ilvl w:val="0"/>
          <w:numId w:val="76"/>
        </w:numPr>
        <w:tabs>
          <w:tab w:val="clear" w:pos="1134"/>
        </w:tabs>
      </w:pPr>
      <w:proofErr w:type="spellStart"/>
      <w:r>
        <w:t>Hänninen</w:t>
      </w:r>
      <w:proofErr w:type="spellEnd"/>
      <w:r>
        <w:t xml:space="preserve">, M.: “Analysis of Human and Organizational Factors in Marine Traffic Risk Modelling”. Helsinki </w:t>
      </w:r>
      <w:proofErr w:type="spellStart"/>
      <w:r>
        <w:t>Univeristy</w:t>
      </w:r>
      <w:proofErr w:type="spellEnd"/>
      <w:r>
        <w:t xml:space="preserve"> of Technology, 2008.</w:t>
      </w:r>
    </w:p>
    <w:p w14:paraId="21F69080" w14:textId="05049F92" w:rsidR="009F1A58" w:rsidRDefault="009F1A58" w:rsidP="0002606E">
      <w:pPr>
        <w:pStyle w:val="List1"/>
        <w:numPr>
          <w:ilvl w:val="0"/>
          <w:numId w:val="76"/>
        </w:numPr>
        <w:tabs>
          <w:tab w:val="clear" w:pos="1134"/>
        </w:tabs>
      </w:pPr>
      <w:r>
        <w:t xml:space="preserve">IALA </w:t>
      </w:r>
      <w:r w:rsidR="003D6D1E">
        <w:t xml:space="preserve">e-Navigation Frequently Asked Questions (FAQs), </w:t>
      </w:r>
      <w:hyperlink r:id="rId24" w:history="1">
        <w:r w:rsidR="003D6D1E" w:rsidRPr="001E3C39">
          <w:rPr>
            <w:rStyle w:val="Hyperlink"/>
          </w:rPr>
          <w:t>http://www.iala-aism.org/iala/FAQS/FAQse-nav.pdf</w:t>
        </w:r>
      </w:hyperlink>
    </w:p>
    <w:p w14:paraId="5F6C7774" w14:textId="1634DCBB" w:rsidR="003D6D1E" w:rsidRDefault="003D6D1E" w:rsidP="0002606E">
      <w:pPr>
        <w:pStyle w:val="List1"/>
        <w:numPr>
          <w:ilvl w:val="0"/>
          <w:numId w:val="76"/>
        </w:numPr>
        <w:tabs>
          <w:tab w:val="clear" w:pos="1134"/>
        </w:tabs>
        <w:ind w:left="1170" w:hanging="603"/>
      </w:pPr>
      <w:r>
        <w:t xml:space="preserve">IALA Guideline No. 1081 On Virtual Aids to Navigation, </w:t>
      </w:r>
      <w:hyperlink r:id="rId25" w:history="1">
        <w:r w:rsidRPr="001E3C39">
          <w:rPr>
            <w:rStyle w:val="Hyperlink"/>
          </w:rPr>
          <w:t>http://www.iala-aism.org/iala/publications/publications.php</w:t>
        </w:r>
      </w:hyperlink>
      <w:r>
        <w:t>?</w:t>
      </w:r>
      <w:bookmarkStart w:id="119" w:name="_Ref336003111"/>
    </w:p>
    <w:p w14:paraId="664D9C9F" w14:textId="5F2F7973" w:rsidR="003C3B7C" w:rsidRPr="00F913D8" w:rsidRDefault="003C3B7C" w:rsidP="0002606E">
      <w:pPr>
        <w:pStyle w:val="List1"/>
        <w:numPr>
          <w:ilvl w:val="0"/>
          <w:numId w:val="76"/>
        </w:numPr>
        <w:tabs>
          <w:tab w:val="clear" w:pos="1134"/>
        </w:tabs>
        <w:ind w:left="1170" w:hanging="603"/>
      </w:pPr>
      <w:r>
        <w:t>IALA: “IALA Risk Management Tool for Ports and Restricted Waterways”, IALA recommendation O-134, 2009</w:t>
      </w:r>
      <w:bookmarkEnd w:id="119"/>
    </w:p>
    <w:p w14:paraId="4A7E65D0" w14:textId="77777777" w:rsidR="003C3B7C" w:rsidRDefault="003C3B7C" w:rsidP="0002606E">
      <w:pPr>
        <w:pStyle w:val="List1"/>
        <w:numPr>
          <w:ilvl w:val="0"/>
          <w:numId w:val="76"/>
        </w:numPr>
        <w:tabs>
          <w:tab w:val="clear" w:pos="1134"/>
        </w:tabs>
      </w:pPr>
      <w:r w:rsidRPr="00F913D8">
        <w:t>IMO: "Resolution and Other Decisions", Resolution 680-732, London. 1992.</w:t>
      </w:r>
    </w:p>
    <w:p w14:paraId="6E14C589" w14:textId="77777777" w:rsidR="003C3B7C" w:rsidRPr="00F913D8" w:rsidRDefault="003C3B7C" w:rsidP="0002606E">
      <w:pPr>
        <w:pStyle w:val="List1"/>
        <w:numPr>
          <w:ilvl w:val="0"/>
          <w:numId w:val="76"/>
        </w:numPr>
        <w:tabs>
          <w:tab w:val="clear" w:pos="1134"/>
        </w:tabs>
      </w:pPr>
      <w:bookmarkStart w:id="120" w:name="_Ref334795859"/>
      <w:r>
        <w:t>IMO: “Guidelines for Formal Safety Assessment (FSA) for use in the IMO Rule-Making Process”, MSC/Circ.1023 MEPC/Circ.392, 2002.</w:t>
      </w:r>
      <w:bookmarkEnd w:id="120"/>
      <w:r>
        <w:t xml:space="preserve"> </w:t>
      </w:r>
    </w:p>
    <w:p w14:paraId="2DEB04F8" w14:textId="77777777" w:rsidR="003C3B7C" w:rsidRPr="00F913D8" w:rsidRDefault="003C3B7C" w:rsidP="0002606E">
      <w:pPr>
        <w:pStyle w:val="List1"/>
        <w:numPr>
          <w:ilvl w:val="0"/>
          <w:numId w:val="76"/>
        </w:numPr>
        <w:tabs>
          <w:tab w:val="clear" w:pos="1134"/>
        </w:tabs>
      </w:pPr>
      <w:r w:rsidRPr="00F913D8">
        <w:t>Inoue, K.: "On the Separation of Traffic at Straight Waterway by Distribution Model of Ship Paters", J. Nautical Society of Japan, No. 5. 1972.</w:t>
      </w:r>
    </w:p>
    <w:p w14:paraId="2C2A5CA9" w14:textId="77777777" w:rsidR="003C3B7C" w:rsidRPr="00F913D8" w:rsidRDefault="003C3B7C" w:rsidP="0002606E">
      <w:pPr>
        <w:pStyle w:val="List1"/>
        <w:numPr>
          <w:ilvl w:val="0"/>
          <w:numId w:val="76"/>
        </w:numPr>
        <w:tabs>
          <w:tab w:val="clear" w:pos="1134"/>
        </w:tabs>
      </w:pPr>
      <w:r w:rsidRPr="00F913D8">
        <w:t xml:space="preserve">ISESO: "Information Technology for Enhanced Safety and Efficiency in Ship Design and Operation", Danish Maritime Authority.  </w:t>
      </w:r>
      <w:hyperlink r:id="rId26" w:history="1">
        <w:r w:rsidRPr="00F913D8">
          <w:rPr>
            <w:rStyle w:val="Hyperlink"/>
            <w:sz w:val="21"/>
            <w:szCs w:val="21"/>
          </w:rPr>
          <w:t>http://www.sofartsstyrelsen.dk/sw1161.asp</w:t>
        </w:r>
      </w:hyperlink>
    </w:p>
    <w:p w14:paraId="70318C91" w14:textId="77777777" w:rsidR="003C3B7C" w:rsidRPr="00F913D8" w:rsidRDefault="003C3B7C" w:rsidP="0002606E">
      <w:pPr>
        <w:pStyle w:val="List1"/>
        <w:numPr>
          <w:ilvl w:val="0"/>
          <w:numId w:val="76"/>
        </w:numPr>
        <w:tabs>
          <w:tab w:val="clear" w:pos="1134"/>
        </w:tabs>
      </w:pPr>
      <w:r w:rsidRPr="00F913D8">
        <w:t>Jensen, F.V.: “An Introduction to Bayesian Networks”. UCL Press. 1996.</w:t>
      </w:r>
    </w:p>
    <w:p w14:paraId="37EA9A53" w14:textId="77777777" w:rsidR="003C3B7C" w:rsidRPr="00F913D8" w:rsidRDefault="003C3B7C" w:rsidP="0002606E">
      <w:pPr>
        <w:pStyle w:val="List1"/>
        <w:numPr>
          <w:ilvl w:val="0"/>
          <w:numId w:val="76"/>
        </w:numPr>
        <w:tabs>
          <w:tab w:val="clear" w:pos="1134"/>
        </w:tabs>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&amp; Olsen eds. Copenhagen, Denmark, 10-13 May, 1998. pp. 117-121.</w:t>
      </w:r>
    </w:p>
    <w:p w14:paraId="3E2F4189" w14:textId="77777777" w:rsidR="003C3B7C" w:rsidRPr="00F913D8" w:rsidRDefault="003C3B7C" w:rsidP="0002606E">
      <w:pPr>
        <w:pStyle w:val="List1"/>
        <w:numPr>
          <w:ilvl w:val="0"/>
          <w:numId w:val="76"/>
        </w:numPr>
        <w:tabs>
          <w:tab w:val="clear" w:pos="1134"/>
        </w:tabs>
      </w:pPr>
      <w:bookmarkStart w:id="121"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121"/>
    </w:p>
    <w:p w14:paraId="35F20760" w14:textId="77777777" w:rsidR="003C3B7C" w:rsidRDefault="003C3B7C" w:rsidP="0002606E">
      <w:pPr>
        <w:pStyle w:val="List1"/>
        <w:numPr>
          <w:ilvl w:val="0"/>
          <w:numId w:val="76"/>
        </w:numPr>
        <w:tabs>
          <w:tab w:val="clear" w:pos="1134"/>
        </w:tabs>
      </w:pPr>
      <w:proofErr w:type="spellStart"/>
      <w:r w:rsidRPr="00F913D8">
        <w:lastRenderedPageBreak/>
        <w:t>MacDuff</w:t>
      </w:r>
      <w:proofErr w:type="spellEnd"/>
      <w:r w:rsidRPr="00F913D8">
        <w:t>, T.: “The Probability of Vessel Collisions”.  Ocean Industry, September 1974. pp. 144-148.</w:t>
      </w:r>
    </w:p>
    <w:p w14:paraId="2111C937" w14:textId="77777777" w:rsidR="003C3B7C" w:rsidRPr="00F913D8" w:rsidRDefault="003C3B7C" w:rsidP="0002606E">
      <w:pPr>
        <w:pStyle w:val="List1"/>
        <w:numPr>
          <w:ilvl w:val="0"/>
          <w:numId w:val="76"/>
        </w:numPr>
        <w:tabs>
          <w:tab w:val="clear" w:pos="1134"/>
        </w:tabs>
      </w:pPr>
      <w:r>
        <w:t xml:space="preserve">Merrick, J.R.W. and </w:t>
      </w:r>
      <w:proofErr w:type="spellStart"/>
      <w:r>
        <w:t>Dorp</w:t>
      </w:r>
      <w:proofErr w:type="spellEnd"/>
      <w:r>
        <w:t>, R. van: “Speaking the Truth in Maritime Risk Assessment”. Risk Analysis, Vol.26, No.1, 2006</w:t>
      </w:r>
    </w:p>
    <w:p w14:paraId="42610691" w14:textId="77777777" w:rsidR="003C3B7C" w:rsidRDefault="003C3B7C" w:rsidP="0002606E">
      <w:pPr>
        <w:pStyle w:val="List1"/>
        <w:numPr>
          <w:ilvl w:val="0"/>
          <w:numId w:val="76"/>
        </w:numPr>
        <w:tabs>
          <w:tab w:val="clear" w:pos="1134"/>
        </w:tabs>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1F45BC5F" w14:textId="77777777" w:rsidR="003C3B7C" w:rsidRPr="00F913D8" w:rsidRDefault="003C3B7C" w:rsidP="0002606E">
      <w:pPr>
        <w:pStyle w:val="List1"/>
        <w:numPr>
          <w:ilvl w:val="0"/>
          <w:numId w:val="76"/>
        </w:numPr>
        <w:tabs>
          <w:tab w:val="clear" w:pos="1134"/>
        </w:tabs>
      </w:pPr>
      <w:bookmarkStart w:id="122" w:name="_Ref336004673"/>
      <w:r>
        <w:t>Otto, S.</w:t>
      </w:r>
      <w:proofErr w:type="gramStart"/>
      <w:r>
        <w:t>,</w:t>
      </w:r>
      <w:proofErr w:type="spellStart"/>
      <w:r>
        <w:t>Nusser</w:t>
      </w:r>
      <w:proofErr w:type="spellEnd"/>
      <w:proofErr w:type="gramEnd"/>
      <w:r>
        <w:t xml:space="preserve">, S., </w:t>
      </w:r>
      <w:proofErr w:type="spellStart"/>
      <w:r>
        <w:t>Braasch</w:t>
      </w:r>
      <w:proofErr w:type="spellEnd"/>
      <w:r>
        <w:t xml:space="preserve">, W.: “Collision Risk of Ships with Offshore Wind Farms and the Pollution of Coastal Regions”. </w:t>
      </w:r>
      <w:proofErr w:type="spellStart"/>
      <w:r>
        <w:t>Germanischer</w:t>
      </w:r>
      <w:proofErr w:type="spellEnd"/>
      <w:r>
        <w:t xml:space="preserve"> Lloyd Offshore and Industrial Services GmbH, Report No. GL-O 01-234, 2002 (in German).</w:t>
      </w:r>
      <w:bookmarkEnd w:id="122"/>
    </w:p>
    <w:p w14:paraId="51585E3B" w14:textId="77777777" w:rsidR="003C3B7C" w:rsidRPr="00F913D8" w:rsidRDefault="003C3B7C" w:rsidP="0002606E">
      <w:pPr>
        <w:pStyle w:val="List1"/>
        <w:numPr>
          <w:ilvl w:val="0"/>
          <w:numId w:val="76"/>
        </w:numPr>
        <w:tabs>
          <w:tab w:val="clear" w:pos="1134"/>
        </w:tabs>
      </w:pPr>
      <w:r w:rsidRPr="00F913D8">
        <w:t>Pearl, J.: “Probabilistic Reasoning in Intelligent Systems: Networks of Plausible Inference”. Morgan Kaufmann Publishers, Inc. 1988.</w:t>
      </w:r>
    </w:p>
    <w:p w14:paraId="4623CF7B" w14:textId="77777777" w:rsidR="003C3B7C" w:rsidRPr="00F913D8" w:rsidRDefault="003C3B7C" w:rsidP="0002606E">
      <w:pPr>
        <w:pStyle w:val="List1"/>
        <w:numPr>
          <w:ilvl w:val="0"/>
          <w:numId w:val="76"/>
        </w:numPr>
        <w:tabs>
          <w:tab w:val="clear" w:pos="1134"/>
        </w:tabs>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66DB778D" w14:textId="77777777" w:rsidR="003C3B7C" w:rsidRPr="007510F1" w:rsidRDefault="003C3B7C" w:rsidP="0002606E">
      <w:pPr>
        <w:pStyle w:val="List1"/>
        <w:numPr>
          <w:ilvl w:val="0"/>
          <w:numId w:val="76"/>
        </w:numPr>
        <w:tabs>
          <w:tab w:val="clear" w:pos="1134"/>
        </w:tabs>
        <w:rPr>
          <w:lang w:val="nl-NL"/>
        </w:rPr>
      </w:pPr>
      <w:r w:rsidRPr="00F913D8">
        <w:t xml:space="preserve">Pedersen, P. </w:t>
      </w:r>
      <w:proofErr w:type="spellStart"/>
      <w:r w:rsidRPr="00F913D8">
        <w:t>Terndrup</w:t>
      </w:r>
      <w:proofErr w:type="spellEnd"/>
      <w:r w:rsidRPr="00F913D8">
        <w:t xml:space="preserve">: "Collision and Grounding Mechanics". </w:t>
      </w:r>
      <w:r w:rsidRPr="007510F1">
        <w:rPr>
          <w:lang w:val="nl-NL"/>
        </w:rPr>
        <w:t>Proc. WEMT 1995, Copenhagen, Volume 1, pp.125-157. 1995.</w:t>
      </w:r>
    </w:p>
    <w:p w14:paraId="0C863C36" w14:textId="77777777" w:rsidR="003C3B7C" w:rsidRPr="00F913D8" w:rsidRDefault="003C3B7C" w:rsidP="0002606E">
      <w:pPr>
        <w:pStyle w:val="List1"/>
        <w:numPr>
          <w:ilvl w:val="0"/>
          <w:numId w:val="76"/>
        </w:numPr>
        <w:tabs>
          <w:tab w:val="clear" w:pos="1134"/>
        </w:tabs>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14C08AE2" w14:textId="77777777" w:rsidR="003C3B7C" w:rsidRPr="00F913D8" w:rsidRDefault="003C3B7C" w:rsidP="0002606E">
      <w:pPr>
        <w:pStyle w:val="List1"/>
        <w:numPr>
          <w:ilvl w:val="0"/>
          <w:numId w:val="76"/>
        </w:numPr>
        <w:tabs>
          <w:tab w:val="clear" w:pos="1134"/>
        </w:tabs>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99CBA79" w14:textId="77777777" w:rsidR="003C3B7C" w:rsidRDefault="003C3B7C" w:rsidP="0002606E">
      <w:pPr>
        <w:pStyle w:val="List1"/>
        <w:numPr>
          <w:ilvl w:val="0"/>
          <w:numId w:val="76"/>
        </w:numPr>
        <w:tabs>
          <w:tab w:val="clear" w:pos="1134"/>
        </w:tabs>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4CAA7A8A" w14:textId="77777777" w:rsidR="003C3B7C" w:rsidRPr="007510F1" w:rsidRDefault="003C3B7C" w:rsidP="0002606E">
      <w:pPr>
        <w:pStyle w:val="List1"/>
        <w:numPr>
          <w:ilvl w:val="0"/>
          <w:numId w:val="76"/>
        </w:numPr>
        <w:tabs>
          <w:tab w:val="clear" w:pos="1134"/>
        </w:tabs>
      </w:pPr>
      <w:r>
        <w:t xml:space="preserve">SKEMA 2009, </w:t>
      </w:r>
      <w:r w:rsidRPr="007510F1">
        <w:rPr>
          <w:color w:val="000000"/>
        </w:rPr>
        <w:t>D2.3.2.1 Review of collision and grounding risk analysis VTT 03June09.</w:t>
      </w:r>
      <w:r>
        <w:rPr>
          <w:rFonts w:ascii="Verdana" w:hAnsi="Verdana"/>
          <w:color w:val="000000"/>
          <w:sz w:val="17"/>
          <w:szCs w:val="17"/>
        </w:rPr>
        <w:t> </w:t>
      </w:r>
    </w:p>
    <w:p w14:paraId="432BDE05" w14:textId="77777777" w:rsidR="003C3B7C" w:rsidRDefault="003C3B7C" w:rsidP="0002606E">
      <w:pPr>
        <w:pStyle w:val="List1"/>
        <w:numPr>
          <w:ilvl w:val="0"/>
          <w:numId w:val="76"/>
        </w:numPr>
        <w:tabs>
          <w:tab w:val="clear" w:pos="1134"/>
        </w:tabs>
        <w:rPr>
          <w:lang w:val="nl-NL"/>
        </w:rPr>
      </w:pPr>
      <w:bookmarkStart w:id="123" w:name="_Ref336003545"/>
      <w:r w:rsidRPr="007510F1">
        <w:rPr>
          <w:lang w:val="nl-NL"/>
        </w:rPr>
        <w:t>Tak, C. van der:</w:t>
      </w:r>
      <w:r>
        <w:rPr>
          <w:lang w:val="nl-NL"/>
        </w:rPr>
        <w:t xml:space="preserve"> </w:t>
      </w:r>
      <w:r w:rsidRPr="007510F1">
        <w:rPr>
          <w:lang w:val="nl-NL"/>
        </w:rPr>
        <w:t>”Collision Risk Method”</w:t>
      </w:r>
      <w:r>
        <w:rPr>
          <w:lang w:val="nl-NL"/>
        </w:rPr>
        <w:t>, MARIN, Report no. 18056.620/1, 2003</w:t>
      </w:r>
      <w:bookmarkEnd w:id="123"/>
    </w:p>
    <w:p w14:paraId="04F13026" w14:textId="77777777" w:rsidR="003C3B7C" w:rsidRDefault="003C3B7C" w:rsidP="0002606E">
      <w:pPr>
        <w:pStyle w:val="List1"/>
        <w:numPr>
          <w:ilvl w:val="0"/>
          <w:numId w:val="76"/>
        </w:numPr>
        <w:tabs>
          <w:tab w:val="clear" w:pos="1134"/>
        </w:tabs>
      </w:pPr>
      <w:proofErr w:type="spellStart"/>
      <w:r w:rsidRPr="007510F1">
        <w:t>Tak</w:t>
      </w:r>
      <w:proofErr w:type="spellEnd"/>
      <w:r w:rsidRPr="007510F1">
        <w:t xml:space="preserve">, C van der, and </w:t>
      </w:r>
      <w:proofErr w:type="spellStart"/>
      <w:r w:rsidRPr="007510F1">
        <w:t>Iperen</w:t>
      </w:r>
      <w:proofErr w:type="spellEnd"/>
      <w:r w:rsidRPr="007510F1">
        <w:t>, W.H. van: “Probability of Running Aground”</w:t>
      </w:r>
      <w:r>
        <w:t>. MARIN, Report no.23407.620/4, 2010</w:t>
      </w:r>
    </w:p>
    <w:p w14:paraId="33D0DC7A" w14:textId="77777777" w:rsidR="003C3B7C" w:rsidRPr="00405125" w:rsidRDefault="003C3B7C" w:rsidP="0002606E">
      <w:pPr>
        <w:pStyle w:val="List1"/>
        <w:numPr>
          <w:ilvl w:val="0"/>
          <w:numId w:val="76"/>
        </w:numPr>
        <w:tabs>
          <w:tab w:val="clear" w:pos="1134"/>
        </w:tabs>
      </w:pPr>
      <w:proofErr w:type="spellStart"/>
      <w:r w:rsidRPr="00405125">
        <w:t>Urk</w:t>
      </w:r>
      <w:proofErr w:type="spellEnd"/>
      <w:r w:rsidRPr="00405125">
        <w:t xml:space="preserve">, W. van, and </w:t>
      </w:r>
      <w:proofErr w:type="spellStart"/>
      <w:r w:rsidRPr="00405125">
        <w:t>Vries</w:t>
      </w:r>
      <w:proofErr w:type="spellEnd"/>
      <w:r w:rsidRPr="00405125">
        <w:t>, W.A. de: “</w:t>
      </w:r>
      <w:r w:rsidRPr="007510F1">
        <w:t>POLSSS: Policy Making for Sea Shipping Safety”</w:t>
      </w:r>
      <w:r>
        <w:t>. Safety Science 35, 2000.</w:t>
      </w:r>
    </w:p>
    <w:p w14:paraId="6EA6F069" w14:textId="77777777" w:rsidR="003C3B7C" w:rsidRPr="00F913D8" w:rsidRDefault="003C3B7C" w:rsidP="0002606E">
      <w:pPr>
        <w:pStyle w:val="List1"/>
        <w:numPr>
          <w:ilvl w:val="0"/>
          <w:numId w:val="76"/>
        </w:numPr>
        <w:tabs>
          <w:tab w:val="clear" w:pos="1134"/>
        </w:tabs>
      </w:pPr>
      <w:proofErr w:type="spellStart"/>
      <w:r w:rsidRPr="00F913D8">
        <w:t>Thau</w:t>
      </w:r>
      <w:proofErr w:type="spellEnd"/>
      <w:r w:rsidRPr="00F913D8">
        <w:t>, J. Personal communication. Danish Maritime Institute, Denmark. 1999.</w:t>
      </w:r>
    </w:p>
    <w:p w14:paraId="1561DFE9" w14:textId="77777777" w:rsidR="003C3B7C" w:rsidRDefault="003C3B7C" w:rsidP="0002606E">
      <w:pPr>
        <w:pStyle w:val="List1"/>
        <w:numPr>
          <w:ilvl w:val="0"/>
          <w:numId w:val="76"/>
        </w:numPr>
        <w:tabs>
          <w:tab w:val="clear" w:pos="1134"/>
        </w:tabs>
      </w:pPr>
      <w:r w:rsidRPr="00F913D8">
        <w:t xml:space="preserve">U.S. Coast Guard: Homepage of Research and Development </w:t>
      </w:r>
      <w:proofErr w:type="spellStart"/>
      <w:r w:rsidRPr="00F913D8">
        <w:t>Center</w:t>
      </w:r>
      <w:proofErr w:type="spellEnd"/>
      <w:r w:rsidRPr="00F913D8">
        <w:t xml:space="preserve">. </w:t>
      </w:r>
      <w:hyperlink r:id="rId27" w:history="1">
        <w:r w:rsidRPr="00F913D8">
          <w:rPr>
            <w:rStyle w:val="Hyperlink"/>
            <w:sz w:val="21"/>
            <w:szCs w:val="21"/>
          </w:rPr>
          <w:t>http://www.rdc.uscg.</w:t>
        </w:r>
        <w:bookmarkStart w:id="124" w:name="_Hlt449864400"/>
        <w:r w:rsidRPr="00F913D8">
          <w:rPr>
            <w:rStyle w:val="Hyperlink"/>
            <w:sz w:val="21"/>
            <w:szCs w:val="21"/>
          </w:rPr>
          <w:t>m</w:t>
        </w:r>
        <w:bookmarkEnd w:id="124"/>
        <w:r w:rsidRPr="00F913D8">
          <w:rPr>
            <w:rStyle w:val="Hyperlink"/>
            <w:sz w:val="21"/>
            <w:szCs w:val="21"/>
          </w:rPr>
          <w:t>il</w:t>
        </w:r>
      </w:hyperlink>
    </w:p>
    <w:p w14:paraId="66D7B98B" w14:textId="77777777" w:rsidR="003C3B7C" w:rsidRPr="00F913D8" w:rsidRDefault="003C3B7C" w:rsidP="0002606E">
      <w:pPr>
        <w:pStyle w:val="List1"/>
        <w:numPr>
          <w:ilvl w:val="0"/>
          <w:numId w:val="76"/>
        </w:numPr>
        <w:tabs>
          <w:tab w:val="clear" w:pos="1134"/>
        </w:tabs>
      </w:pPr>
      <w:r>
        <w:t xml:space="preserve">Zhang, S.: “The </w:t>
      </w:r>
      <w:proofErr w:type="spellStart"/>
      <w:r>
        <w:t>Mecanics</w:t>
      </w:r>
      <w:proofErr w:type="spellEnd"/>
      <w:r>
        <w:t xml:space="preserve"> of Ship Collisions”. Doctoral Thesis T.U. of Denmark, </w:t>
      </w:r>
      <w:proofErr w:type="spellStart"/>
      <w:r>
        <w:t>Lyngby</w:t>
      </w:r>
      <w:proofErr w:type="spellEnd"/>
      <w:r>
        <w:t xml:space="preserve"> 1999.</w:t>
      </w:r>
    </w:p>
    <w:p w14:paraId="7CF609C5" w14:textId="77777777" w:rsidR="003C3B7C" w:rsidRPr="002C0E50" w:rsidRDefault="003C3B7C">
      <w:pPr>
        <w:rPr>
          <w:szCs w:val="22"/>
        </w:rPr>
      </w:pPr>
    </w:p>
    <w:sectPr w:rsidR="003C3B7C" w:rsidRPr="002C0E50" w:rsidSect="00B502CA">
      <w:headerReference w:type="default" r:id="rId28"/>
      <w:footerReference w:type="default" r:id="rId29"/>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F114C87" w14:textId="77777777" w:rsidR="00871995" w:rsidRPr="00F17A82" w:rsidRDefault="00871995">
      <w:pPr>
        <w:rPr>
          <w:sz w:val="23"/>
          <w:szCs w:val="23"/>
        </w:rPr>
      </w:pPr>
      <w:r w:rsidRPr="00F17A82">
        <w:rPr>
          <w:sz w:val="23"/>
          <w:szCs w:val="23"/>
        </w:rPr>
        <w:separator/>
      </w:r>
    </w:p>
  </w:endnote>
  <w:endnote w:type="continuationSeparator" w:id="0">
    <w:p w14:paraId="7ECCE966" w14:textId="77777777" w:rsidR="00871995" w:rsidRPr="00F17A82" w:rsidRDefault="00871995">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2F61B" w14:textId="77777777" w:rsidR="009F3A41" w:rsidRDefault="009F3A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DE943" w14:textId="77777777" w:rsidR="00871995" w:rsidRPr="00F17A82" w:rsidRDefault="00871995"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9F3A41">
      <w:rPr>
        <w:rFonts w:cs="Arial"/>
        <w:noProof/>
        <w:sz w:val="23"/>
        <w:szCs w:val="23"/>
        <w:lang w:val="en-US"/>
      </w:rPr>
      <w:t>25</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9F3A41">
      <w:rPr>
        <w:rFonts w:cs="Arial"/>
        <w:noProof/>
        <w:sz w:val="23"/>
        <w:szCs w:val="23"/>
        <w:lang w:val="en-US"/>
      </w:rPr>
      <w:t>47</w:t>
    </w:r>
    <w:r w:rsidRPr="00F17A82">
      <w:rPr>
        <w:rFonts w:cs="Arial"/>
        <w:sz w:val="23"/>
        <w:szCs w:val="23"/>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78C9A" w14:textId="77777777" w:rsidR="009F3A41" w:rsidRDefault="009F3A41">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D6400" w14:textId="77777777" w:rsidR="00871995" w:rsidRPr="00F17A82" w:rsidRDefault="00871995">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9F3A41">
      <w:rPr>
        <w:rFonts w:cs="Arial"/>
        <w:noProof/>
        <w:sz w:val="23"/>
        <w:szCs w:val="23"/>
        <w:lang w:val="en-US"/>
      </w:rPr>
      <w:t>47</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9F3A41">
      <w:rPr>
        <w:rFonts w:cs="Arial"/>
        <w:noProof/>
        <w:sz w:val="23"/>
        <w:szCs w:val="23"/>
        <w:lang w:val="en-US"/>
      </w:rPr>
      <w:t>47</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7ADFB59" w14:textId="77777777" w:rsidR="00871995" w:rsidRPr="00F17A82" w:rsidRDefault="00871995">
      <w:pPr>
        <w:rPr>
          <w:sz w:val="23"/>
          <w:szCs w:val="23"/>
        </w:rPr>
      </w:pPr>
      <w:r w:rsidRPr="00F17A82">
        <w:rPr>
          <w:sz w:val="23"/>
          <w:szCs w:val="23"/>
        </w:rPr>
        <w:separator/>
      </w:r>
    </w:p>
  </w:footnote>
  <w:footnote w:type="continuationSeparator" w:id="0">
    <w:p w14:paraId="65E7C96C" w14:textId="77777777" w:rsidR="00871995" w:rsidRPr="00F17A82" w:rsidRDefault="00871995">
      <w:pPr>
        <w:rPr>
          <w:sz w:val="23"/>
          <w:szCs w:val="23"/>
        </w:rPr>
      </w:pPr>
      <w:r w:rsidRPr="00F17A82">
        <w:rPr>
          <w:sz w:val="23"/>
          <w:szCs w:val="23"/>
        </w:rPr>
        <w:continuationSeparator/>
      </w:r>
    </w:p>
  </w:footnote>
  <w:footnote w:id="1">
    <w:p w14:paraId="1E6074DC" w14:textId="77777777" w:rsidR="00871995" w:rsidRDefault="00871995" w:rsidP="00837CFD">
      <w:pPr>
        <w:pStyle w:val="Footnote"/>
      </w:pPr>
      <w:r>
        <w:rPr>
          <w:rStyle w:val="FootnoteReference"/>
        </w:rPr>
        <w:footnoteRef/>
      </w:r>
      <w:r>
        <w:tab/>
      </w:r>
      <w:r w:rsidRPr="00F56473">
        <w:t>While, technically, risk is defined as probability x impact, the term risk is also commonly used to refer to the unwanted event itself, which is defined formally as a hazard.</w:t>
      </w:r>
      <w:r>
        <w:tab/>
      </w:r>
    </w:p>
  </w:footnote>
  <w:footnote w:id="2">
    <w:p w14:paraId="756FED4B" w14:textId="77777777" w:rsidR="00871995" w:rsidRDefault="00871995">
      <w:pPr>
        <w:pStyle w:val="FootnoteText"/>
      </w:pPr>
      <w:r>
        <w:rPr>
          <w:rStyle w:val="FootnoteReference"/>
        </w:rPr>
        <w:footnoteRef/>
      </w:r>
      <w:r>
        <w:t xml:space="preserve"> </w:t>
      </w:r>
      <w:r>
        <w:rPr>
          <w:lang w:val="en-US"/>
        </w:rPr>
        <w:t xml:space="preserve">See: </w:t>
      </w:r>
      <w:r w:rsidRPr="000538A0">
        <w:rPr>
          <w:lang w:val="en-US"/>
        </w:rPr>
        <w:t>http://www.iacs.org.uk/document/public/Publications/Other_technical/PDF/FSA_Glossary_pdf437.pdf</w:t>
      </w:r>
    </w:p>
  </w:footnote>
  <w:footnote w:id="3">
    <w:p w14:paraId="61EF3A20" w14:textId="77777777" w:rsidR="00871995" w:rsidRDefault="00871995"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3195BC69" w14:textId="77777777" w:rsidR="00871995" w:rsidRPr="00F17A82" w:rsidRDefault="00871995"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5869D95E" w14:textId="77777777" w:rsidR="00871995" w:rsidRDefault="00871995" w:rsidP="006169BE">
      <w:pPr>
        <w:pStyle w:val="FootnoteText"/>
        <w:ind w:left="270" w:hanging="27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34E8A" w14:textId="77777777" w:rsidR="009F3A41" w:rsidRDefault="009F3A4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58603" w14:textId="77777777" w:rsidR="00871995" w:rsidRDefault="00871995" w:rsidP="002C03E8">
    <w:pPr>
      <w:pStyle w:val="Header"/>
      <w:jc w:val="center"/>
      <w:rPr>
        <w:rFonts w:cs="Arial"/>
        <w:sz w:val="19"/>
        <w:szCs w:val="19"/>
      </w:rPr>
    </w:pPr>
    <w:r>
      <w:rPr>
        <w:rFonts w:cs="Arial"/>
        <w:sz w:val="19"/>
        <w:szCs w:val="19"/>
      </w:rPr>
      <w:t>IALA Guideline 1018 - Risk management</w:t>
    </w:r>
  </w:p>
  <w:p w14:paraId="6C530112" w14:textId="2BC3C4D5" w:rsidR="00871995" w:rsidRPr="00DA55C0" w:rsidRDefault="00871995" w:rsidP="002C03E8">
    <w:pPr>
      <w:pStyle w:val="Header"/>
      <w:jc w:val="center"/>
      <w:rPr>
        <w:rFonts w:cs="Arial"/>
        <w:sz w:val="19"/>
        <w:szCs w:val="19"/>
      </w:rPr>
    </w:pPr>
    <w:r>
      <w:rPr>
        <w:noProof/>
        <w:lang w:val="en-US"/>
      </w:rPr>
      <mc:AlternateContent>
        <mc:Choice Requires="wps">
          <w:drawing>
            <wp:anchor distT="4294967295" distB="4294967295" distL="114300" distR="114300" simplePos="0" relativeHeight="251660288" behindDoc="0" locked="0" layoutInCell="1" allowOverlap="1" wp14:anchorId="0A28D016" wp14:editId="1E25D0B0">
              <wp:simplePos x="0" y="0"/>
              <wp:positionH relativeFrom="column">
                <wp:posOffset>299720</wp:posOffset>
              </wp:positionH>
              <wp:positionV relativeFrom="paragraph">
                <wp:posOffset>168274</wp:posOffset>
              </wp:positionV>
              <wp:extent cx="5442585"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2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23.6pt;margin-top:13.25pt;width:428.55pt;height:0;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mc:Fallback>
      </mc:AlternateContent>
    </w:r>
    <w:r>
      <w:rPr>
        <w:rFonts w:cs="Arial"/>
        <w:sz w:val="19"/>
        <w:szCs w:val="19"/>
      </w:rPr>
      <w:t>December 2005 [Revised November 2012]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8EAEE" w14:textId="7DB9926F" w:rsidR="009F3A41" w:rsidRDefault="009F3A41" w:rsidP="009F3A41">
    <w:pPr>
      <w:pStyle w:val="Header"/>
      <w:jc w:val="right"/>
    </w:pPr>
    <w:r>
      <w:t>ANM20/8</w:t>
    </w:r>
    <w:bookmarkStart w:id="93" w:name="_GoBack"/>
    <w:bookmarkEnd w:id="93"/>
  </w:p>
  <w:p w14:paraId="7833989F" w14:textId="23AA42FF" w:rsidR="00871995" w:rsidRPr="009F3A41" w:rsidRDefault="009F3A41" w:rsidP="009F3A41">
    <w:pPr>
      <w:pStyle w:val="Header"/>
      <w:jc w:val="right"/>
    </w:pPr>
    <w:r>
      <w:t xml:space="preserve">Formerly </w:t>
    </w:r>
    <w:r w:rsidR="00871995">
      <w:t>ANM19/11 rev2</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7B787" w14:textId="77777777" w:rsidR="00871995" w:rsidRPr="00F17A82" w:rsidRDefault="00871995" w:rsidP="00DD23BA">
    <w:pPr>
      <w:pStyle w:val="Header"/>
      <w:jc w:val="center"/>
      <w:rPr>
        <w:rFonts w:cs="Arial"/>
        <w:sz w:val="19"/>
        <w:szCs w:val="19"/>
      </w:rPr>
    </w:pPr>
    <w:r w:rsidRPr="00F17A82">
      <w:rPr>
        <w:rFonts w:cs="Arial"/>
        <w:sz w:val="19"/>
        <w:szCs w:val="19"/>
      </w:rPr>
      <w:t>Guideline 1018 – Risk management</w:t>
    </w:r>
  </w:p>
  <w:p w14:paraId="5DB88730" w14:textId="77777777" w:rsidR="00871995" w:rsidRPr="00F17A82" w:rsidRDefault="00871995"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2">
    <w:nsid w:val="FFFFFF89"/>
    <w:multiLevelType w:val="singleLevel"/>
    <w:tmpl w:val="6A9C76BE"/>
    <w:lvl w:ilvl="0">
      <w:start w:val="1"/>
      <w:numFmt w:val="bullet"/>
      <w:pStyle w:val="List1indent"/>
      <w:lvlText w:val=""/>
      <w:lvlJc w:val="left"/>
      <w:pPr>
        <w:tabs>
          <w:tab w:val="num" w:pos="360"/>
        </w:tabs>
        <w:ind w:left="360" w:hanging="360"/>
      </w:pPr>
      <w:rPr>
        <w:rFonts w:ascii="Symbol" w:hAnsi="Symbol" w:hint="default"/>
      </w:rPr>
    </w:lvl>
  </w:abstractNum>
  <w:abstractNum w:abstractNumId="3">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3D32AB"/>
    <w:multiLevelType w:val="multilevel"/>
    <w:tmpl w:val="0CB270B4"/>
    <w:lvl w:ilvl="0">
      <w:start w:val="1"/>
      <w:numFmt w:val="decimal"/>
      <w:lvlText w:val="%1"/>
      <w:lvlJc w:val="left"/>
      <w:pPr>
        <w:tabs>
          <w:tab w:val="num" w:pos="1134"/>
        </w:tabs>
        <w:ind w:left="1134" w:hanging="567"/>
      </w:pPr>
      <w:rPr>
        <w:rFonts w:ascii="Arial" w:hAnsi="Arial" w:cs="Times New Roman" w:hint="default"/>
        <w:b w:val="0"/>
        <w:i w:val="0"/>
        <w:sz w:val="22"/>
        <w:szCs w:val="22"/>
      </w:rPr>
    </w:lvl>
    <w:lvl w:ilvl="1">
      <w:start w:val="1"/>
      <w:numFmt w:val="lowerLetter"/>
      <w:lvlText w:val="%2."/>
      <w:lvlJc w:val="left"/>
      <w:pPr>
        <w:tabs>
          <w:tab w:val="num" w:pos="1560"/>
        </w:tabs>
        <w:ind w:left="1560" w:hanging="567"/>
      </w:pPr>
      <w:rPr>
        <w:rFonts w:cs="Times New Roman" w:hint="default"/>
        <w:b w:val="0"/>
        <w:i w:val="0"/>
        <w:sz w:val="22"/>
        <w:szCs w:val="22"/>
      </w:rPr>
    </w:lvl>
    <w:lvl w:ilvl="2">
      <w:start w:val="1"/>
      <w:numFmt w:val="lowerRoman"/>
      <w:lvlText w:val="%3)"/>
      <w:lvlJc w:val="left"/>
      <w:pPr>
        <w:tabs>
          <w:tab w:val="num" w:pos="2214"/>
        </w:tabs>
        <w:ind w:left="2214" w:hanging="360"/>
      </w:pPr>
      <w:rPr>
        <w:rFonts w:cs="Times New Roman" w:hint="default"/>
      </w:rPr>
    </w:lvl>
    <w:lvl w:ilvl="3">
      <w:start w:val="1"/>
      <w:numFmt w:val="decimal"/>
      <w:lvlText w:val="(%4)"/>
      <w:lvlJc w:val="left"/>
      <w:pPr>
        <w:tabs>
          <w:tab w:val="num" w:pos="2574"/>
        </w:tabs>
        <w:ind w:left="2574" w:hanging="360"/>
      </w:pPr>
      <w:rPr>
        <w:rFonts w:cs="Times New Roman" w:hint="default"/>
      </w:rPr>
    </w:lvl>
    <w:lvl w:ilvl="4">
      <w:start w:val="1"/>
      <w:numFmt w:val="lowerLetter"/>
      <w:lvlText w:val="(%5)"/>
      <w:lvlJc w:val="left"/>
      <w:pPr>
        <w:tabs>
          <w:tab w:val="num" w:pos="2934"/>
        </w:tabs>
        <w:ind w:left="2934" w:hanging="360"/>
      </w:pPr>
      <w:rPr>
        <w:rFonts w:cs="Times New Roman" w:hint="default"/>
      </w:rPr>
    </w:lvl>
    <w:lvl w:ilvl="5">
      <w:start w:val="1"/>
      <w:numFmt w:val="lowerRoman"/>
      <w:lvlText w:val="(%6)"/>
      <w:lvlJc w:val="left"/>
      <w:pPr>
        <w:tabs>
          <w:tab w:val="num" w:pos="3294"/>
        </w:tabs>
        <w:ind w:left="3294" w:hanging="360"/>
      </w:pPr>
      <w:rPr>
        <w:rFonts w:cs="Times New Roman" w:hint="default"/>
      </w:rPr>
    </w:lvl>
    <w:lvl w:ilvl="6">
      <w:start w:val="1"/>
      <w:numFmt w:val="decimal"/>
      <w:lvlText w:val="%7."/>
      <w:lvlJc w:val="left"/>
      <w:pPr>
        <w:tabs>
          <w:tab w:val="num" w:pos="3654"/>
        </w:tabs>
        <w:ind w:left="3654" w:hanging="360"/>
      </w:pPr>
      <w:rPr>
        <w:rFonts w:cs="Times New Roman" w:hint="default"/>
      </w:rPr>
    </w:lvl>
    <w:lvl w:ilvl="7">
      <w:start w:val="1"/>
      <w:numFmt w:val="lowerLetter"/>
      <w:lvlText w:val="%8."/>
      <w:lvlJc w:val="left"/>
      <w:pPr>
        <w:tabs>
          <w:tab w:val="num" w:pos="4014"/>
        </w:tabs>
        <w:ind w:left="4014" w:hanging="360"/>
      </w:pPr>
      <w:rPr>
        <w:rFonts w:cs="Times New Roman" w:hint="default"/>
      </w:rPr>
    </w:lvl>
    <w:lvl w:ilvl="8">
      <w:start w:val="1"/>
      <w:numFmt w:val="lowerRoman"/>
      <w:lvlText w:val="%9."/>
      <w:lvlJc w:val="left"/>
      <w:pPr>
        <w:tabs>
          <w:tab w:val="num" w:pos="4374"/>
        </w:tabs>
        <w:ind w:left="4374" w:hanging="360"/>
      </w:pPr>
      <w:rPr>
        <w:rFonts w:cs="Times New Roman" w:hint="default"/>
      </w:rPr>
    </w:lvl>
  </w:abstractNum>
  <w:abstractNum w:abstractNumId="5">
    <w:nsid w:val="0B3B0CE9"/>
    <w:multiLevelType w:val="hybridMultilevel"/>
    <w:tmpl w:val="E46225AE"/>
    <w:lvl w:ilvl="0" w:tplc="0413000F">
      <w:start w:val="1"/>
      <w:numFmt w:val="decimal"/>
      <w:lvlText w:val="%1."/>
      <w:lvlJc w:val="left"/>
      <w:pPr>
        <w:tabs>
          <w:tab w:val="num" w:pos="1440"/>
        </w:tabs>
        <w:ind w:left="1440" w:hanging="360"/>
      </w:pPr>
      <w:rPr>
        <w:rFonts w:cs="Times New Roman" w:hint="default"/>
      </w:rPr>
    </w:lvl>
    <w:lvl w:ilvl="1" w:tplc="04130003" w:tentative="1">
      <w:start w:val="1"/>
      <w:numFmt w:val="bullet"/>
      <w:lvlText w:val="o"/>
      <w:lvlJc w:val="left"/>
      <w:pPr>
        <w:tabs>
          <w:tab w:val="num" w:pos="2160"/>
        </w:tabs>
        <w:ind w:left="2160" w:hanging="360"/>
      </w:pPr>
      <w:rPr>
        <w:rFonts w:ascii="Courier New" w:hAnsi="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6">
    <w:nsid w:val="0DB21460"/>
    <w:multiLevelType w:val="hybridMultilevel"/>
    <w:tmpl w:val="D48EE0A6"/>
    <w:lvl w:ilvl="0" w:tplc="26FACF2A">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457016"/>
    <w:multiLevelType w:val="multilevel"/>
    <w:tmpl w:val="A1B8B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C37E91"/>
    <w:multiLevelType w:val="multilevel"/>
    <w:tmpl w:val="DAA44094"/>
    <w:lvl w:ilvl="0">
      <w:start w:val="1"/>
      <w:numFmt w:val="decimal"/>
      <w:lvlText w:val="%1"/>
      <w:lvlJc w:val="left"/>
      <w:pPr>
        <w:tabs>
          <w:tab w:val="num" w:pos="1602"/>
        </w:tabs>
        <w:ind w:left="160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20DF47BA"/>
    <w:multiLevelType w:val="hybridMultilevel"/>
    <w:tmpl w:val="DF94C3EA"/>
    <w:lvl w:ilvl="0" w:tplc="5DBE999A">
      <w:start w:val="3"/>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7AC288B"/>
    <w:multiLevelType w:val="multilevel"/>
    <w:tmpl w:val="1AFA31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35221ADA"/>
    <w:multiLevelType w:val="hybridMultilevel"/>
    <w:tmpl w:val="F23A6044"/>
    <w:lvl w:ilvl="0" w:tplc="B532F392">
      <w:start w:val="5"/>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D232BE9"/>
    <w:multiLevelType w:val="hybridMultilevel"/>
    <w:tmpl w:val="F23A6044"/>
    <w:lvl w:ilvl="0" w:tplc="B532F392">
      <w:start w:val="5"/>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BC63137"/>
    <w:multiLevelType w:val="hybridMultilevel"/>
    <w:tmpl w:val="687A68B4"/>
    <w:lvl w:ilvl="0" w:tplc="268A06C4">
      <w:start w:val="1"/>
      <w:numFmt w:val="bullet"/>
      <w:pStyle w:val="Bullet1"/>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5">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6">
    <w:nsid w:val="4D75495F"/>
    <w:multiLevelType w:val="hybridMultilevel"/>
    <w:tmpl w:val="1A1C074C"/>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51B55D23"/>
    <w:multiLevelType w:val="multilevel"/>
    <w:tmpl w:val="A36E1D10"/>
    <w:lvl w:ilvl="0">
      <w:start w:val="1"/>
      <w:numFmt w:val="decimal"/>
      <w:pStyle w:val="Table"/>
      <w:lvlText w:val="Table %1"/>
      <w:lvlJc w:val="left"/>
      <w:pPr>
        <w:tabs>
          <w:tab w:val="num" w:pos="3664"/>
        </w:tabs>
        <w:ind w:left="3664" w:hanging="1134"/>
      </w:pPr>
      <w:rPr>
        <w:rFonts w:cs="Times New Roman" w:hint="default"/>
      </w:rPr>
    </w:lvl>
    <w:lvl w:ilvl="1" w:tentative="1">
      <w:start w:val="1"/>
      <w:numFmt w:val="lowerLetter"/>
      <w:lvlText w:val="%2."/>
      <w:lvlJc w:val="left"/>
      <w:pPr>
        <w:tabs>
          <w:tab w:val="num" w:pos="3970"/>
        </w:tabs>
        <w:ind w:left="3970" w:hanging="360"/>
      </w:pPr>
      <w:rPr>
        <w:rFonts w:cs="Times New Roman"/>
      </w:rPr>
    </w:lvl>
    <w:lvl w:ilvl="2" w:tentative="1">
      <w:start w:val="1"/>
      <w:numFmt w:val="lowerRoman"/>
      <w:lvlText w:val="%3."/>
      <w:lvlJc w:val="right"/>
      <w:pPr>
        <w:tabs>
          <w:tab w:val="num" w:pos="4690"/>
        </w:tabs>
        <w:ind w:left="4690" w:hanging="180"/>
      </w:pPr>
      <w:rPr>
        <w:rFonts w:cs="Times New Roman"/>
      </w:rPr>
    </w:lvl>
    <w:lvl w:ilvl="3" w:tentative="1">
      <w:start w:val="1"/>
      <w:numFmt w:val="decimal"/>
      <w:lvlText w:val="%4."/>
      <w:lvlJc w:val="left"/>
      <w:pPr>
        <w:tabs>
          <w:tab w:val="num" w:pos="5410"/>
        </w:tabs>
        <w:ind w:left="5410" w:hanging="360"/>
      </w:pPr>
      <w:rPr>
        <w:rFonts w:cs="Times New Roman"/>
      </w:rPr>
    </w:lvl>
    <w:lvl w:ilvl="4" w:tentative="1">
      <w:start w:val="1"/>
      <w:numFmt w:val="lowerLetter"/>
      <w:lvlText w:val="%5."/>
      <w:lvlJc w:val="left"/>
      <w:pPr>
        <w:tabs>
          <w:tab w:val="num" w:pos="6130"/>
        </w:tabs>
        <w:ind w:left="6130" w:hanging="360"/>
      </w:pPr>
      <w:rPr>
        <w:rFonts w:cs="Times New Roman"/>
      </w:rPr>
    </w:lvl>
    <w:lvl w:ilvl="5" w:tentative="1">
      <w:start w:val="1"/>
      <w:numFmt w:val="lowerRoman"/>
      <w:lvlText w:val="%6."/>
      <w:lvlJc w:val="right"/>
      <w:pPr>
        <w:tabs>
          <w:tab w:val="num" w:pos="6850"/>
        </w:tabs>
        <w:ind w:left="6850" w:hanging="180"/>
      </w:pPr>
      <w:rPr>
        <w:rFonts w:cs="Times New Roman"/>
      </w:rPr>
    </w:lvl>
    <w:lvl w:ilvl="6" w:tentative="1">
      <w:start w:val="1"/>
      <w:numFmt w:val="decimal"/>
      <w:lvlText w:val="%7."/>
      <w:lvlJc w:val="left"/>
      <w:pPr>
        <w:tabs>
          <w:tab w:val="num" w:pos="7570"/>
        </w:tabs>
        <w:ind w:left="7570" w:hanging="360"/>
      </w:pPr>
      <w:rPr>
        <w:rFonts w:cs="Times New Roman"/>
      </w:rPr>
    </w:lvl>
    <w:lvl w:ilvl="7" w:tentative="1">
      <w:start w:val="1"/>
      <w:numFmt w:val="lowerLetter"/>
      <w:lvlText w:val="%8."/>
      <w:lvlJc w:val="left"/>
      <w:pPr>
        <w:tabs>
          <w:tab w:val="num" w:pos="8290"/>
        </w:tabs>
        <w:ind w:left="8290" w:hanging="360"/>
      </w:pPr>
      <w:rPr>
        <w:rFonts w:cs="Times New Roman"/>
      </w:rPr>
    </w:lvl>
    <w:lvl w:ilvl="8" w:tentative="1">
      <w:start w:val="1"/>
      <w:numFmt w:val="lowerRoman"/>
      <w:lvlText w:val="%9."/>
      <w:lvlJc w:val="right"/>
      <w:pPr>
        <w:tabs>
          <w:tab w:val="num" w:pos="9010"/>
        </w:tabs>
        <w:ind w:left="9010" w:hanging="180"/>
      </w:pPr>
      <w:rPr>
        <w:rFonts w:cs="Times New Roman"/>
      </w:rPr>
    </w:lvl>
  </w:abstractNum>
  <w:abstractNum w:abstractNumId="18">
    <w:nsid w:val="53DF575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0">
    <w:nsid w:val="5B6C7898"/>
    <w:multiLevelType w:val="hybridMultilevel"/>
    <w:tmpl w:val="5D12D100"/>
    <w:lvl w:ilvl="0" w:tplc="787A76EC">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vanish w:val="0"/>
        <w:color w:val="000000"/>
        <w:spacing w:val="0"/>
        <w:kern w:val="0"/>
        <w:position w:val="0"/>
        <w:sz w:val="28"/>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3">
    <w:nsid w:val="67BC6988"/>
    <w:multiLevelType w:val="hybridMultilevel"/>
    <w:tmpl w:val="CBF2C0C0"/>
    <w:lvl w:ilvl="0" w:tplc="EC4846E2">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9363E3"/>
    <w:multiLevelType w:val="multilevel"/>
    <w:tmpl w:val="86FA8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CC427BA6"/>
    <w:lvl w:ilvl="0">
      <w:start w:val="1"/>
      <w:numFmt w:val="decimal"/>
      <w:lvlText w:val="%1"/>
      <w:lvlJc w:val="left"/>
      <w:pPr>
        <w:tabs>
          <w:tab w:val="num" w:pos="1134"/>
        </w:tabs>
        <w:ind w:left="1134" w:hanging="567"/>
      </w:pPr>
      <w:rPr>
        <w:rFonts w:ascii="Arial" w:hAnsi="Arial" w:cs="Times New Roman" w:hint="default"/>
        <w:b w:val="0"/>
        <w:i w:val="0"/>
        <w:sz w:val="22"/>
        <w:szCs w:val="22"/>
      </w:rPr>
    </w:lvl>
    <w:lvl w:ilvl="1">
      <w:start w:val="1"/>
      <w:numFmt w:val="lowerLetter"/>
      <w:lvlText w:val="%2"/>
      <w:lvlJc w:val="left"/>
      <w:pPr>
        <w:tabs>
          <w:tab w:val="num" w:pos="1560"/>
        </w:tabs>
        <w:ind w:left="1560" w:hanging="567"/>
      </w:pPr>
      <w:rPr>
        <w:rFonts w:ascii="Arial" w:hAnsi="Arial" w:cs="Times New Roman" w:hint="default"/>
        <w:b w:val="0"/>
        <w:i w:val="0"/>
        <w:sz w:val="22"/>
        <w:szCs w:val="22"/>
      </w:rPr>
    </w:lvl>
    <w:lvl w:ilvl="2">
      <w:start w:val="1"/>
      <w:numFmt w:val="lowerRoman"/>
      <w:lvlText w:val="%3)"/>
      <w:lvlJc w:val="left"/>
      <w:pPr>
        <w:tabs>
          <w:tab w:val="num" w:pos="2214"/>
        </w:tabs>
        <w:ind w:left="2214" w:hanging="360"/>
      </w:pPr>
      <w:rPr>
        <w:rFonts w:cs="Times New Roman" w:hint="default"/>
      </w:rPr>
    </w:lvl>
    <w:lvl w:ilvl="3">
      <w:start w:val="1"/>
      <w:numFmt w:val="decimal"/>
      <w:lvlText w:val="(%4)"/>
      <w:lvlJc w:val="left"/>
      <w:pPr>
        <w:tabs>
          <w:tab w:val="num" w:pos="2574"/>
        </w:tabs>
        <w:ind w:left="2574" w:hanging="360"/>
      </w:pPr>
      <w:rPr>
        <w:rFonts w:cs="Times New Roman" w:hint="default"/>
      </w:rPr>
    </w:lvl>
    <w:lvl w:ilvl="4">
      <w:start w:val="1"/>
      <w:numFmt w:val="lowerLetter"/>
      <w:lvlText w:val="(%5)"/>
      <w:lvlJc w:val="left"/>
      <w:pPr>
        <w:tabs>
          <w:tab w:val="num" w:pos="2934"/>
        </w:tabs>
        <w:ind w:left="2934" w:hanging="360"/>
      </w:pPr>
      <w:rPr>
        <w:rFonts w:cs="Times New Roman" w:hint="default"/>
      </w:rPr>
    </w:lvl>
    <w:lvl w:ilvl="5">
      <w:start w:val="1"/>
      <w:numFmt w:val="lowerRoman"/>
      <w:lvlText w:val="(%6)"/>
      <w:lvlJc w:val="left"/>
      <w:pPr>
        <w:tabs>
          <w:tab w:val="num" w:pos="3294"/>
        </w:tabs>
        <w:ind w:left="3294" w:hanging="360"/>
      </w:pPr>
      <w:rPr>
        <w:rFonts w:cs="Times New Roman" w:hint="default"/>
      </w:rPr>
    </w:lvl>
    <w:lvl w:ilvl="6">
      <w:start w:val="1"/>
      <w:numFmt w:val="decimal"/>
      <w:lvlText w:val="%7."/>
      <w:lvlJc w:val="left"/>
      <w:pPr>
        <w:tabs>
          <w:tab w:val="num" w:pos="3654"/>
        </w:tabs>
        <w:ind w:left="3654" w:hanging="360"/>
      </w:pPr>
      <w:rPr>
        <w:rFonts w:cs="Times New Roman" w:hint="default"/>
      </w:rPr>
    </w:lvl>
    <w:lvl w:ilvl="7">
      <w:start w:val="1"/>
      <w:numFmt w:val="lowerLetter"/>
      <w:lvlText w:val="%8."/>
      <w:lvlJc w:val="left"/>
      <w:pPr>
        <w:tabs>
          <w:tab w:val="num" w:pos="4014"/>
        </w:tabs>
        <w:ind w:left="4014" w:hanging="360"/>
      </w:pPr>
      <w:rPr>
        <w:rFonts w:cs="Times New Roman" w:hint="default"/>
      </w:rPr>
    </w:lvl>
    <w:lvl w:ilvl="8">
      <w:start w:val="1"/>
      <w:numFmt w:val="lowerRoman"/>
      <w:lvlText w:val="%9."/>
      <w:lvlJc w:val="left"/>
      <w:pPr>
        <w:tabs>
          <w:tab w:val="num" w:pos="4374"/>
        </w:tabs>
        <w:ind w:left="4374" w:hanging="36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5"/>
  </w:num>
  <w:num w:numId="9">
    <w:abstractNumId w:val="10"/>
  </w:num>
  <w:num w:numId="10">
    <w:abstractNumId w:val="8"/>
  </w:num>
  <w:num w:numId="11">
    <w:abstractNumId w:val="14"/>
  </w:num>
  <w:num w:numId="12">
    <w:abstractNumId w:val="3"/>
  </w:num>
  <w:num w:numId="13">
    <w:abstractNumId w:val="25"/>
  </w:num>
  <w:num w:numId="14">
    <w:abstractNumId w:val="26"/>
  </w:num>
  <w:num w:numId="15">
    <w:abstractNumId w:val="19"/>
  </w:num>
  <w:num w:numId="16">
    <w:abstractNumId w:val="22"/>
  </w:num>
  <w:num w:numId="17">
    <w:abstractNumId w:val="17"/>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16"/>
  </w:num>
  <w:num w:numId="56">
    <w:abstractNumId w:val="5"/>
  </w:num>
  <w:num w:numId="57">
    <w:abstractNumId w:val="24"/>
  </w:num>
  <w:num w:numId="58">
    <w:abstractNumId w:val="7"/>
  </w:num>
  <w:num w:numId="59">
    <w:abstractNumId w:val="18"/>
  </w:num>
  <w:num w:numId="60">
    <w:abstractNumId w:val="11"/>
  </w:num>
  <w:num w:numId="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num>
  <w:num w:numId="72">
    <w:abstractNumId w:val="12"/>
  </w:num>
  <w:num w:numId="73">
    <w:abstractNumId w:val="9"/>
  </w:num>
  <w:num w:numId="74">
    <w:abstractNumId w:val="23"/>
  </w:num>
  <w:num w:numId="75">
    <w:abstractNumId w:val="20"/>
  </w:num>
  <w:num w:numId="76">
    <w:abstractNumId w:val="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6169BE"/>
    <w:rsid w:val="00005487"/>
    <w:rsid w:val="00006774"/>
    <w:rsid w:val="000105BB"/>
    <w:rsid w:val="000213CA"/>
    <w:rsid w:val="0002541E"/>
    <w:rsid w:val="0002606E"/>
    <w:rsid w:val="000357FA"/>
    <w:rsid w:val="00037D88"/>
    <w:rsid w:val="00044115"/>
    <w:rsid w:val="0004461F"/>
    <w:rsid w:val="0004583E"/>
    <w:rsid w:val="00045A65"/>
    <w:rsid w:val="00050347"/>
    <w:rsid w:val="00052419"/>
    <w:rsid w:val="000538A0"/>
    <w:rsid w:val="0005782A"/>
    <w:rsid w:val="00057DE2"/>
    <w:rsid w:val="00057F6D"/>
    <w:rsid w:val="000642C1"/>
    <w:rsid w:val="00070544"/>
    <w:rsid w:val="000707BC"/>
    <w:rsid w:val="0007532C"/>
    <w:rsid w:val="000757B0"/>
    <w:rsid w:val="00075A9F"/>
    <w:rsid w:val="00083FFC"/>
    <w:rsid w:val="00085E4D"/>
    <w:rsid w:val="0009047F"/>
    <w:rsid w:val="00090D31"/>
    <w:rsid w:val="00092ED7"/>
    <w:rsid w:val="000940E5"/>
    <w:rsid w:val="00094690"/>
    <w:rsid w:val="000A0593"/>
    <w:rsid w:val="000A0D67"/>
    <w:rsid w:val="000A3835"/>
    <w:rsid w:val="000A5BE5"/>
    <w:rsid w:val="000A6EB5"/>
    <w:rsid w:val="000B6BFC"/>
    <w:rsid w:val="000C1723"/>
    <w:rsid w:val="000C1798"/>
    <w:rsid w:val="000C1A72"/>
    <w:rsid w:val="000C1CE8"/>
    <w:rsid w:val="000C243F"/>
    <w:rsid w:val="000C269B"/>
    <w:rsid w:val="000D2125"/>
    <w:rsid w:val="000D2A02"/>
    <w:rsid w:val="000D37B4"/>
    <w:rsid w:val="000E45B0"/>
    <w:rsid w:val="000E6413"/>
    <w:rsid w:val="000F3637"/>
    <w:rsid w:val="000F48E0"/>
    <w:rsid w:val="000F50C4"/>
    <w:rsid w:val="000F5224"/>
    <w:rsid w:val="000F6AD1"/>
    <w:rsid w:val="001009E5"/>
    <w:rsid w:val="00101B05"/>
    <w:rsid w:val="0010230F"/>
    <w:rsid w:val="00104168"/>
    <w:rsid w:val="001041A3"/>
    <w:rsid w:val="00104485"/>
    <w:rsid w:val="0011195C"/>
    <w:rsid w:val="00112E33"/>
    <w:rsid w:val="001160F4"/>
    <w:rsid w:val="00123B2F"/>
    <w:rsid w:val="00131949"/>
    <w:rsid w:val="00140C53"/>
    <w:rsid w:val="00142DCA"/>
    <w:rsid w:val="00146DC0"/>
    <w:rsid w:val="0015068C"/>
    <w:rsid w:val="001516CE"/>
    <w:rsid w:val="001545F0"/>
    <w:rsid w:val="0015537E"/>
    <w:rsid w:val="001623E2"/>
    <w:rsid w:val="00173FE3"/>
    <w:rsid w:val="001754E5"/>
    <w:rsid w:val="001756F7"/>
    <w:rsid w:val="0018150D"/>
    <w:rsid w:val="0018211B"/>
    <w:rsid w:val="00187463"/>
    <w:rsid w:val="00193750"/>
    <w:rsid w:val="00195899"/>
    <w:rsid w:val="001A0079"/>
    <w:rsid w:val="001A0ADB"/>
    <w:rsid w:val="001A0BEE"/>
    <w:rsid w:val="001A394A"/>
    <w:rsid w:val="001A47A6"/>
    <w:rsid w:val="001B0BE9"/>
    <w:rsid w:val="001C0DA5"/>
    <w:rsid w:val="001C0DA6"/>
    <w:rsid w:val="001C2163"/>
    <w:rsid w:val="001C2760"/>
    <w:rsid w:val="001C55DA"/>
    <w:rsid w:val="001C617F"/>
    <w:rsid w:val="001C7DAA"/>
    <w:rsid w:val="001D515C"/>
    <w:rsid w:val="001E07D0"/>
    <w:rsid w:val="001E4A1C"/>
    <w:rsid w:val="001E4AB8"/>
    <w:rsid w:val="001F1422"/>
    <w:rsid w:val="001F199B"/>
    <w:rsid w:val="001F222F"/>
    <w:rsid w:val="001F5363"/>
    <w:rsid w:val="001F5629"/>
    <w:rsid w:val="0020261A"/>
    <w:rsid w:val="00204F0F"/>
    <w:rsid w:val="00205946"/>
    <w:rsid w:val="00210B12"/>
    <w:rsid w:val="00216A30"/>
    <w:rsid w:val="002178F0"/>
    <w:rsid w:val="002209B9"/>
    <w:rsid w:val="00221835"/>
    <w:rsid w:val="00227A7D"/>
    <w:rsid w:val="00230047"/>
    <w:rsid w:val="00231C27"/>
    <w:rsid w:val="002354D3"/>
    <w:rsid w:val="0024089B"/>
    <w:rsid w:val="00245055"/>
    <w:rsid w:val="00245F77"/>
    <w:rsid w:val="00252A5B"/>
    <w:rsid w:val="002532CD"/>
    <w:rsid w:val="002536DB"/>
    <w:rsid w:val="002560F5"/>
    <w:rsid w:val="002640D9"/>
    <w:rsid w:val="0026582B"/>
    <w:rsid w:val="0026602E"/>
    <w:rsid w:val="0026657B"/>
    <w:rsid w:val="002665EE"/>
    <w:rsid w:val="0026771A"/>
    <w:rsid w:val="00290B9B"/>
    <w:rsid w:val="00292615"/>
    <w:rsid w:val="00295D5C"/>
    <w:rsid w:val="002963D9"/>
    <w:rsid w:val="0029658A"/>
    <w:rsid w:val="00296B91"/>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E5850"/>
    <w:rsid w:val="002F02C2"/>
    <w:rsid w:val="002F12AE"/>
    <w:rsid w:val="002F1318"/>
    <w:rsid w:val="002F4673"/>
    <w:rsid w:val="002F7A68"/>
    <w:rsid w:val="003022D3"/>
    <w:rsid w:val="00304705"/>
    <w:rsid w:val="003107FF"/>
    <w:rsid w:val="00317E1D"/>
    <w:rsid w:val="003221AC"/>
    <w:rsid w:val="003233FD"/>
    <w:rsid w:val="003237A6"/>
    <w:rsid w:val="003269B5"/>
    <w:rsid w:val="00327578"/>
    <w:rsid w:val="003328F3"/>
    <w:rsid w:val="00335A4D"/>
    <w:rsid w:val="003402DF"/>
    <w:rsid w:val="00342B0E"/>
    <w:rsid w:val="00345080"/>
    <w:rsid w:val="00345634"/>
    <w:rsid w:val="00346D40"/>
    <w:rsid w:val="00347253"/>
    <w:rsid w:val="00347E75"/>
    <w:rsid w:val="003511CB"/>
    <w:rsid w:val="00352DA5"/>
    <w:rsid w:val="00353AD1"/>
    <w:rsid w:val="003546DE"/>
    <w:rsid w:val="00360C64"/>
    <w:rsid w:val="0036520F"/>
    <w:rsid w:val="00365362"/>
    <w:rsid w:val="00370E8C"/>
    <w:rsid w:val="00372C8F"/>
    <w:rsid w:val="00374377"/>
    <w:rsid w:val="00374863"/>
    <w:rsid w:val="0039464E"/>
    <w:rsid w:val="00395274"/>
    <w:rsid w:val="003A0064"/>
    <w:rsid w:val="003A00F6"/>
    <w:rsid w:val="003B256E"/>
    <w:rsid w:val="003B43C2"/>
    <w:rsid w:val="003B61A5"/>
    <w:rsid w:val="003C0DF5"/>
    <w:rsid w:val="003C10A1"/>
    <w:rsid w:val="003C3B7C"/>
    <w:rsid w:val="003C4769"/>
    <w:rsid w:val="003C56C5"/>
    <w:rsid w:val="003D010A"/>
    <w:rsid w:val="003D0844"/>
    <w:rsid w:val="003D241D"/>
    <w:rsid w:val="003D24F4"/>
    <w:rsid w:val="003D372A"/>
    <w:rsid w:val="003D4726"/>
    <w:rsid w:val="003D6D1E"/>
    <w:rsid w:val="003E2A7B"/>
    <w:rsid w:val="003E67B4"/>
    <w:rsid w:val="003F114E"/>
    <w:rsid w:val="003F3BFC"/>
    <w:rsid w:val="004048BB"/>
    <w:rsid w:val="00404A58"/>
    <w:rsid w:val="00405125"/>
    <w:rsid w:val="00407B16"/>
    <w:rsid w:val="00411E6E"/>
    <w:rsid w:val="0041484A"/>
    <w:rsid w:val="004162D4"/>
    <w:rsid w:val="004203CD"/>
    <w:rsid w:val="00420F30"/>
    <w:rsid w:val="004235FA"/>
    <w:rsid w:val="00437177"/>
    <w:rsid w:val="004410E6"/>
    <w:rsid w:val="00441EF8"/>
    <w:rsid w:val="00442E8C"/>
    <w:rsid w:val="00447A13"/>
    <w:rsid w:val="00452A5D"/>
    <w:rsid w:val="00464264"/>
    <w:rsid w:val="00477CDA"/>
    <w:rsid w:val="00483B17"/>
    <w:rsid w:val="0048452E"/>
    <w:rsid w:val="00486AE6"/>
    <w:rsid w:val="00490E9F"/>
    <w:rsid w:val="00495529"/>
    <w:rsid w:val="00496E20"/>
    <w:rsid w:val="0049776A"/>
    <w:rsid w:val="004A47FC"/>
    <w:rsid w:val="004B0874"/>
    <w:rsid w:val="004B236C"/>
    <w:rsid w:val="004B33CD"/>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53D"/>
    <w:rsid w:val="00520E4B"/>
    <w:rsid w:val="00522CCA"/>
    <w:rsid w:val="0052371C"/>
    <w:rsid w:val="00530AFF"/>
    <w:rsid w:val="005335CA"/>
    <w:rsid w:val="005339C0"/>
    <w:rsid w:val="00537F63"/>
    <w:rsid w:val="00547B29"/>
    <w:rsid w:val="005544C7"/>
    <w:rsid w:val="00557765"/>
    <w:rsid w:val="005611B2"/>
    <w:rsid w:val="005637DF"/>
    <w:rsid w:val="00564916"/>
    <w:rsid w:val="00567299"/>
    <w:rsid w:val="0057789F"/>
    <w:rsid w:val="00584569"/>
    <w:rsid w:val="00584B61"/>
    <w:rsid w:val="005915A6"/>
    <w:rsid w:val="00593CCA"/>
    <w:rsid w:val="005946B1"/>
    <w:rsid w:val="005968E0"/>
    <w:rsid w:val="005A1C35"/>
    <w:rsid w:val="005A1FCC"/>
    <w:rsid w:val="005A3E9A"/>
    <w:rsid w:val="005B1070"/>
    <w:rsid w:val="005B21C2"/>
    <w:rsid w:val="005B58C6"/>
    <w:rsid w:val="005B62BC"/>
    <w:rsid w:val="005B6A19"/>
    <w:rsid w:val="005C1A8B"/>
    <w:rsid w:val="005C6D9E"/>
    <w:rsid w:val="005C6DD2"/>
    <w:rsid w:val="005E6102"/>
    <w:rsid w:val="005F505B"/>
    <w:rsid w:val="005F62A4"/>
    <w:rsid w:val="00603AED"/>
    <w:rsid w:val="00604C05"/>
    <w:rsid w:val="006074B9"/>
    <w:rsid w:val="00611640"/>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55C9B"/>
    <w:rsid w:val="006637BF"/>
    <w:rsid w:val="00663876"/>
    <w:rsid w:val="00664926"/>
    <w:rsid w:val="00670B5B"/>
    <w:rsid w:val="006724FD"/>
    <w:rsid w:val="00672835"/>
    <w:rsid w:val="0067483B"/>
    <w:rsid w:val="0068048C"/>
    <w:rsid w:val="00682C70"/>
    <w:rsid w:val="00685480"/>
    <w:rsid w:val="00686051"/>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D774D"/>
    <w:rsid w:val="006E06D7"/>
    <w:rsid w:val="006E1931"/>
    <w:rsid w:val="006E3B46"/>
    <w:rsid w:val="006E4251"/>
    <w:rsid w:val="006E4950"/>
    <w:rsid w:val="006E65DD"/>
    <w:rsid w:val="006F2593"/>
    <w:rsid w:val="006F33A0"/>
    <w:rsid w:val="006F36B9"/>
    <w:rsid w:val="006F684B"/>
    <w:rsid w:val="006F6A5B"/>
    <w:rsid w:val="006F6ADE"/>
    <w:rsid w:val="007014B6"/>
    <w:rsid w:val="00707839"/>
    <w:rsid w:val="00710BDC"/>
    <w:rsid w:val="007153AE"/>
    <w:rsid w:val="00715DF3"/>
    <w:rsid w:val="007250CA"/>
    <w:rsid w:val="007325D9"/>
    <w:rsid w:val="00732CEB"/>
    <w:rsid w:val="0073362B"/>
    <w:rsid w:val="00734E8E"/>
    <w:rsid w:val="00737DF2"/>
    <w:rsid w:val="00745745"/>
    <w:rsid w:val="007510F1"/>
    <w:rsid w:val="007553C3"/>
    <w:rsid w:val="00777EEE"/>
    <w:rsid w:val="00782B55"/>
    <w:rsid w:val="0078502B"/>
    <w:rsid w:val="00790AEF"/>
    <w:rsid w:val="00792E35"/>
    <w:rsid w:val="00796971"/>
    <w:rsid w:val="007A0E5F"/>
    <w:rsid w:val="007A0ECF"/>
    <w:rsid w:val="007A2BD0"/>
    <w:rsid w:val="007A3397"/>
    <w:rsid w:val="007B1D68"/>
    <w:rsid w:val="007B24B7"/>
    <w:rsid w:val="007B5132"/>
    <w:rsid w:val="007C3BE6"/>
    <w:rsid w:val="007C3EFC"/>
    <w:rsid w:val="007D1DC5"/>
    <w:rsid w:val="007D61C4"/>
    <w:rsid w:val="007D66FB"/>
    <w:rsid w:val="007D6D2A"/>
    <w:rsid w:val="007E1A78"/>
    <w:rsid w:val="007E1D90"/>
    <w:rsid w:val="007F1DFE"/>
    <w:rsid w:val="007F4371"/>
    <w:rsid w:val="007F5FCF"/>
    <w:rsid w:val="00801409"/>
    <w:rsid w:val="00805BAD"/>
    <w:rsid w:val="00807A48"/>
    <w:rsid w:val="008113C1"/>
    <w:rsid w:val="008209BF"/>
    <w:rsid w:val="00822752"/>
    <w:rsid w:val="00827D8F"/>
    <w:rsid w:val="0083012A"/>
    <w:rsid w:val="00837CFD"/>
    <w:rsid w:val="0084175C"/>
    <w:rsid w:val="00860B7F"/>
    <w:rsid w:val="0086779A"/>
    <w:rsid w:val="00871995"/>
    <w:rsid w:val="00873099"/>
    <w:rsid w:val="008751A2"/>
    <w:rsid w:val="00875633"/>
    <w:rsid w:val="0088106E"/>
    <w:rsid w:val="0088142F"/>
    <w:rsid w:val="00881BCD"/>
    <w:rsid w:val="00881C22"/>
    <w:rsid w:val="008869D3"/>
    <w:rsid w:val="00887AC2"/>
    <w:rsid w:val="00891FA1"/>
    <w:rsid w:val="00895F3D"/>
    <w:rsid w:val="00897C0F"/>
    <w:rsid w:val="008A1DF2"/>
    <w:rsid w:val="008A1F77"/>
    <w:rsid w:val="008B2BB7"/>
    <w:rsid w:val="008B39ED"/>
    <w:rsid w:val="008B3DE3"/>
    <w:rsid w:val="008B4AC2"/>
    <w:rsid w:val="008B5A1F"/>
    <w:rsid w:val="008C0541"/>
    <w:rsid w:val="008C11D6"/>
    <w:rsid w:val="008C6D44"/>
    <w:rsid w:val="008C79A0"/>
    <w:rsid w:val="008E07EA"/>
    <w:rsid w:val="008E1DAE"/>
    <w:rsid w:val="008E3967"/>
    <w:rsid w:val="008E773D"/>
    <w:rsid w:val="008E79E1"/>
    <w:rsid w:val="008F016E"/>
    <w:rsid w:val="008F1866"/>
    <w:rsid w:val="008F3B41"/>
    <w:rsid w:val="008F3D6F"/>
    <w:rsid w:val="008F43F4"/>
    <w:rsid w:val="008F75BF"/>
    <w:rsid w:val="00906BF0"/>
    <w:rsid w:val="00906CA6"/>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0ECF"/>
    <w:rsid w:val="009732C2"/>
    <w:rsid w:val="009808C0"/>
    <w:rsid w:val="00984AE1"/>
    <w:rsid w:val="0098510D"/>
    <w:rsid w:val="009928EE"/>
    <w:rsid w:val="00994C39"/>
    <w:rsid w:val="009A084A"/>
    <w:rsid w:val="009A24CB"/>
    <w:rsid w:val="009A2F72"/>
    <w:rsid w:val="009A42AB"/>
    <w:rsid w:val="009A531E"/>
    <w:rsid w:val="009A600F"/>
    <w:rsid w:val="009A68AC"/>
    <w:rsid w:val="009A7AA0"/>
    <w:rsid w:val="009B0091"/>
    <w:rsid w:val="009B1B20"/>
    <w:rsid w:val="009B45F1"/>
    <w:rsid w:val="009B50BA"/>
    <w:rsid w:val="009B5766"/>
    <w:rsid w:val="009B7631"/>
    <w:rsid w:val="009C3AFA"/>
    <w:rsid w:val="009D5839"/>
    <w:rsid w:val="009D6F07"/>
    <w:rsid w:val="009D7134"/>
    <w:rsid w:val="009E4923"/>
    <w:rsid w:val="009E5D25"/>
    <w:rsid w:val="009F10B9"/>
    <w:rsid w:val="009F1986"/>
    <w:rsid w:val="009F1A58"/>
    <w:rsid w:val="009F2555"/>
    <w:rsid w:val="009F26F8"/>
    <w:rsid w:val="009F3A41"/>
    <w:rsid w:val="009F5FEF"/>
    <w:rsid w:val="00A007DE"/>
    <w:rsid w:val="00A01CB3"/>
    <w:rsid w:val="00A03BF9"/>
    <w:rsid w:val="00A05660"/>
    <w:rsid w:val="00A11138"/>
    <w:rsid w:val="00A134BC"/>
    <w:rsid w:val="00A13A77"/>
    <w:rsid w:val="00A20FB0"/>
    <w:rsid w:val="00A22EBF"/>
    <w:rsid w:val="00A2349D"/>
    <w:rsid w:val="00A24F7B"/>
    <w:rsid w:val="00A26188"/>
    <w:rsid w:val="00A3313B"/>
    <w:rsid w:val="00A33526"/>
    <w:rsid w:val="00A359EA"/>
    <w:rsid w:val="00A37035"/>
    <w:rsid w:val="00A37268"/>
    <w:rsid w:val="00A40CA3"/>
    <w:rsid w:val="00A41082"/>
    <w:rsid w:val="00A43AB8"/>
    <w:rsid w:val="00A5242B"/>
    <w:rsid w:val="00A5497D"/>
    <w:rsid w:val="00A57B80"/>
    <w:rsid w:val="00A610E3"/>
    <w:rsid w:val="00A6117C"/>
    <w:rsid w:val="00A6504D"/>
    <w:rsid w:val="00A767CD"/>
    <w:rsid w:val="00A855E8"/>
    <w:rsid w:val="00A858C0"/>
    <w:rsid w:val="00A902D2"/>
    <w:rsid w:val="00A91284"/>
    <w:rsid w:val="00A930B3"/>
    <w:rsid w:val="00A943B8"/>
    <w:rsid w:val="00A96A8A"/>
    <w:rsid w:val="00AA32BA"/>
    <w:rsid w:val="00AA5F49"/>
    <w:rsid w:val="00AB2933"/>
    <w:rsid w:val="00AB2F4C"/>
    <w:rsid w:val="00AB3BE4"/>
    <w:rsid w:val="00AB4385"/>
    <w:rsid w:val="00AB48F9"/>
    <w:rsid w:val="00AB7C6A"/>
    <w:rsid w:val="00AD296C"/>
    <w:rsid w:val="00AD48DE"/>
    <w:rsid w:val="00AD558A"/>
    <w:rsid w:val="00AD74D3"/>
    <w:rsid w:val="00AE1B69"/>
    <w:rsid w:val="00AE1DBA"/>
    <w:rsid w:val="00AE1DE8"/>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806"/>
    <w:rsid w:val="00B1498D"/>
    <w:rsid w:val="00B154B8"/>
    <w:rsid w:val="00B169C2"/>
    <w:rsid w:val="00B23270"/>
    <w:rsid w:val="00B2370D"/>
    <w:rsid w:val="00B24706"/>
    <w:rsid w:val="00B2622F"/>
    <w:rsid w:val="00B27A75"/>
    <w:rsid w:val="00B27E11"/>
    <w:rsid w:val="00B3088D"/>
    <w:rsid w:val="00B32663"/>
    <w:rsid w:val="00B37EDB"/>
    <w:rsid w:val="00B40CDE"/>
    <w:rsid w:val="00B502CA"/>
    <w:rsid w:val="00B54010"/>
    <w:rsid w:val="00B5547E"/>
    <w:rsid w:val="00B56900"/>
    <w:rsid w:val="00B62F8C"/>
    <w:rsid w:val="00B66190"/>
    <w:rsid w:val="00B66985"/>
    <w:rsid w:val="00B6726D"/>
    <w:rsid w:val="00B7159A"/>
    <w:rsid w:val="00B72771"/>
    <w:rsid w:val="00B73CD5"/>
    <w:rsid w:val="00B75B44"/>
    <w:rsid w:val="00B77068"/>
    <w:rsid w:val="00B83352"/>
    <w:rsid w:val="00B87C5E"/>
    <w:rsid w:val="00B911D8"/>
    <w:rsid w:val="00B944E0"/>
    <w:rsid w:val="00B97CBF"/>
    <w:rsid w:val="00B97FDB"/>
    <w:rsid w:val="00BA4F7B"/>
    <w:rsid w:val="00BA6796"/>
    <w:rsid w:val="00BB0FDD"/>
    <w:rsid w:val="00BB458F"/>
    <w:rsid w:val="00BB652D"/>
    <w:rsid w:val="00BC0DA7"/>
    <w:rsid w:val="00BC4000"/>
    <w:rsid w:val="00BC528B"/>
    <w:rsid w:val="00BC67AE"/>
    <w:rsid w:val="00BD2C2F"/>
    <w:rsid w:val="00BD3B78"/>
    <w:rsid w:val="00BD44FF"/>
    <w:rsid w:val="00BD7E7E"/>
    <w:rsid w:val="00BE1E8D"/>
    <w:rsid w:val="00BE20EA"/>
    <w:rsid w:val="00BE31F5"/>
    <w:rsid w:val="00BE39C6"/>
    <w:rsid w:val="00BE3DB6"/>
    <w:rsid w:val="00BE4FDE"/>
    <w:rsid w:val="00BE5D71"/>
    <w:rsid w:val="00BF1000"/>
    <w:rsid w:val="00BF1228"/>
    <w:rsid w:val="00BF2879"/>
    <w:rsid w:val="00C01FBC"/>
    <w:rsid w:val="00C03B9F"/>
    <w:rsid w:val="00C04AFD"/>
    <w:rsid w:val="00C04BCA"/>
    <w:rsid w:val="00C0594E"/>
    <w:rsid w:val="00C11E90"/>
    <w:rsid w:val="00C137BE"/>
    <w:rsid w:val="00C13BDE"/>
    <w:rsid w:val="00C15227"/>
    <w:rsid w:val="00C160B6"/>
    <w:rsid w:val="00C16EA5"/>
    <w:rsid w:val="00C1744E"/>
    <w:rsid w:val="00C20E2C"/>
    <w:rsid w:val="00C22543"/>
    <w:rsid w:val="00C232BF"/>
    <w:rsid w:val="00C245E0"/>
    <w:rsid w:val="00C25B84"/>
    <w:rsid w:val="00C34C92"/>
    <w:rsid w:val="00C3748B"/>
    <w:rsid w:val="00C37945"/>
    <w:rsid w:val="00C46AC5"/>
    <w:rsid w:val="00C46C4D"/>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B4BF2"/>
    <w:rsid w:val="00CC0946"/>
    <w:rsid w:val="00CC1823"/>
    <w:rsid w:val="00CC4748"/>
    <w:rsid w:val="00CC5A11"/>
    <w:rsid w:val="00CC7A31"/>
    <w:rsid w:val="00CD049E"/>
    <w:rsid w:val="00CD124B"/>
    <w:rsid w:val="00CD4E7B"/>
    <w:rsid w:val="00CD51E1"/>
    <w:rsid w:val="00CE0110"/>
    <w:rsid w:val="00CE16FD"/>
    <w:rsid w:val="00CE56A8"/>
    <w:rsid w:val="00CE56B6"/>
    <w:rsid w:val="00CE7729"/>
    <w:rsid w:val="00CE7752"/>
    <w:rsid w:val="00CF0E71"/>
    <w:rsid w:val="00CF2EF6"/>
    <w:rsid w:val="00D0122E"/>
    <w:rsid w:val="00D01A9D"/>
    <w:rsid w:val="00D023D4"/>
    <w:rsid w:val="00D039C2"/>
    <w:rsid w:val="00D1333D"/>
    <w:rsid w:val="00D15ACF"/>
    <w:rsid w:val="00D16300"/>
    <w:rsid w:val="00D17875"/>
    <w:rsid w:val="00D20A52"/>
    <w:rsid w:val="00D21392"/>
    <w:rsid w:val="00D22270"/>
    <w:rsid w:val="00D234FC"/>
    <w:rsid w:val="00D2482F"/>
    <w:rsid w:val="00D24FCF"/>
    <w:rsid w:val="00D27237"/>
    <w:rsid w:val="00D309AE"/>
    <w:rsid w:val="00D35057"/>
    <w:rsid w:val="00D43018"/>
    <w:rsid w:val="00D4608D"/>
    <w:rsid w:val="00D469F4"/>
    <w:rsid w:val="00D47576"/>
    <w:rsid w:val="00D54CEC"/>
    <w:rsid w:val="00D611D9"/>
    <w:rsid w:val="00D6209D"/>
    <w:rsid w:val="00D631A2"/>
    <w:rsid w:val="00D636E1"/>
    <w:rsid w:val="00D636E2"/>
    <w:rsid w:val="00D65F53"/>
    <w:rsid w:val="00D71FCB"/>
    <w:rsid w:val="00D72B92"/>
    <w:rsid w:val="00D730B7"/>
    <w:rsid w:val="00D74FC1"/>
    <w:rsid w:val="00D84DBC"/>
    <w:rsid w:val="00D87157"/>
    <w:rsid w:val="00DA348D"/>
    <w:rsid w:val="00DA3F7A"/>
    <w:rsid w:val="00DA55C0"/>
    <w:rsid w:val="00DA5ED6"/>
    <w:rsid w:val="00DA72F5"/>
    <w:rsid w:val="00DB2513"/>
    <w:rsid w:val="00DB2E8B"/>
    <w:rsid w:val="00DB35CE"/>
    <w:rsid w:val="00DB5A7C"/>
    <w:rsid w:val="00DB69CE"/>
    <w:rsid w:val="00DB7CD0"/>
    <w:rsid w:val="00DC09C6"/>
    <w:rsid w:val="00DC1116"/>
    <w:rsid w:val="00DC2CFE"/>
    <w:rsid w:val="00DC3887"/>
    <w:rsid w:val="00DD23BA"/>
    <w:rsid w:val="00DD3B6C"/>
    <w:rsid w:val="00DD4BAB"/>
    <w:rsid w:val="00DD72D7"/>
    <w:rsid w:val="00DD7869"/>
    <w:rsid w:val="00DE25AF"/>
    <w:rsid w:val="00DE328D"/>
    <w:rsid w:val="00DF37B5"/>
    <w:rsid w:val="00DF44A0"/>
    <w:rsid w:val="00DF715E"/>
    <w:rsid w:val="00E01484"/>
    <w:rsid w:val="00E01E46"/>
    <w:rsid w:val="00E032AF"/>
    <w:rsid w:val="00E0527F"/>
    <w:rsid w:val="00E05624"/>
    <w:rsid w:val="00E06CCE"/>
    <w:rsid w:val="00E14DCB"/>
    <w:rsid w:val="00E15B0E"/>
    <w:rsid w:val="00E16077"/>
    <w:rsid w:val="00E17074"/>
    <w:rsid w:val="00E20127"/>
    <w:rsid w:val="00E21FA2"/>
    <w:rsid w:val="00E240DC"/>
    <w:rsid w:val="00E249ED"/>
    <w:rsid w:val="00E24FA6"/>
    <w:rsid w:val="00E265DC"/>
    <w:rsid w:val="00E26D03"/>
    <w:rsid w:val="00E30D64"/>
    <w:rsid w:val="00E35E84"/>
    <w:rsid w:val="00E46969"/>
    <w:rsid w:val="00E47229"/>
    <w:rsid w:val="00E52158"/>
    <w:rsid w:val="00E52A2D"/>
    <w:rsid w:val="00E57242"/>
    <w:rsid w:val="00E61773"/>
    <w:rsid w:val="00E63B7D"/>
    <w:rsid w:val="00E674D0"/>
    <w:rsid w:val="00E715D1"/>
    <w:rsid w:val="00E71ABE"/>
    <w:rsid w:val="00E80E40"/>
    <w:rsid w:val="00E92E30"/>
    <w:rsid w:val="00E970FD"/>
    <w:rsid w:val="00EA1A30"/>
    <w:rsid w:val="00EA2998"/>
    <w:rsid w:val="00EA6360"/>
    <w:rsid w:val="00EA73AB"/>
    <w:rsid w:val="00EB0CCB"/>
    <w:rsid w:val="00EB1D63"/>
    <w:rsid w:val="00EB49A2"/>
    <w:rsid w:val="00EB5CFF"/>
    <w:rsid w:val="00EB5F77"/>
    <w:rsid w:val="00EC05CA"/>
    <w:rsid w:val="00EC5DE9"/>
    <w:rsid w:val="00EC7340"/>
    <w:rsid w:val="00ED2144"/>
    <w:rsid w:val="00EE0EF3"/>
    <w:rsid w:val="00EE219D"/>
    <w:rsid w:val="00EE23CF"/>
    <w:rsid w:val="00EF060D"/>
    <w:rsid w:val="00EF085A"/>
    <w:rsid w:val="00F0030A"/>
    <w:rsid w:val="00F0645E"/>
    <w:rsid w:val="00F07F2C"/>
    <w:rsid w:val="00F13558"/>
    <w:rsid w:val="00F13AA1"/>
    <w:rsid w:val="00F14686"/>
    <w:rsid w:val="00F14D41"/>
    <w:rsid w:val="00F15E90"/>
    <w:rsid w:val="00F16092"/>
    <w:rsid w:val="00F1654E"/>
    <w:rsid w:val="00F17541"/>
    <w:rsid w:val="00F17A82"/>
    <w:rsid w:val="00F2078D"/>
    <w:rsid w:val="00F21896"/>
    <w:rsid w:val="00F22723"/>
    <w:rsid w:val="00F27BF0"/>
    <w:rsid w:val="00F30586"/>
    <w:rsid w:val="00F33FFD"/>
    <w:rsid w:val="00F34AE0"/>
    <w:rsid w:val="00F41248"/>
    <w:rsid w:val="00F413F9"/>
    <w:rsid w:val="00F46587"/>
    <w:rsid w:val="00F46D10"/>
    <w:rsid w:val="00F46FD3"/>
    <w:rsid w:val="00F47F92"/>
    <w:rsid w:val="00F560B2"/>
    <w:rsid w:val="00F56473"/>
    <w:rsid w:val="00F62446"/>
    <w:rsid w:val="00F63C12"/>
    <w:rsid w:val="00F641F3"/>
    <w:rsid w:val="00F661B0"/>
    <w:rsid w:val="00F6715F"/>
    <w:rsid w:val="00F72C2F"/>
    <w:rsid w:val="00F748C6"/>
    <w:rsid w:val="00F80296"/>
    <w:rsid w:val="00F80529"/>
    <w:rsid w:val="00F80EA1"/>
    <w:rsid w:val="00F8334D"/>
    <w:rsid w:val="00F843B9"/>
    <w:rsid w:val="00F864DE"/>
    <w:rsid w:val="00F86AE0"/>
    <w:rsid w:val="00F9130A"/>
    <w:rsid w:val="00F913D8"/>
    <w:rsid w:val="00F92197"/>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D7B6D"/>
    <w:rsid w:val="00FE1BB4"/>
    <w:rsid w:val="00FE66EC"/>
    <w:rsid w:val="00FF3E12"/>
    <w:rsid w:val="00FF3E4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B2E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67AE"/>
    <w:rPr>
      <w:rFonts w:ascii="Arial" w:hAnsi="Arial"/>
      <w:szCs w:val="24"/>
      <w:lang w:val="en-GB" w:eastAsia="en-US"/>
    </w:rPr>
  </w:style>
  <w:style w:type="paragraph" w:styleId="Heading1">
    <w:name w:val="heading 1"/>
    <w:basedOn w:val="Normal"/>
    <w:next w:val="BodyText"/>
    <w:link w:val="Heading1Char"/>
    <w:uiPriority w:val="99"/>
    <w:qFormat/>
    <w:rsid w:val="00F9574A"/>
    <w:pPr>
      <w:keepNext/>
      <w:tabs>
        <w:tab w:val="num" w:pos="432"/>
        <w:tab w:val="left" w:pos="567"/>
      </w:tabs>
      <w:spacing w:before="240" w:after="240"/>
      <w:ind w:left="432" w:hanging="432"/>
      <w:outlineLvl w:val="0"/>
    </w:pPr>
    <w:rPr>
      <w:b/>
      <w:caps/>
      <w:kern w:val="28"/>
      <w:sz w:val="28"/>
      <w:szCs w:val="20"/>
      <w:lang w:eastAsia="de-DE"/>
    </w:rPr>
  </w:style>
  <w:style w:type="paragraph" w:styleId="Heading2">
    <w:name w:val="heading 2"/>
    <w:basedOn w:val="Normal"/>
    <w:next w:val="BodyText"/>
    <w:link w:val="Heading2Char"/>
    <w:uiPriority w:val="99"/>
    <w:qFormat/>
    <w:rsid w:val="006B7E32"/>
    <w:pPr>
      <w:numPr>
        <w:ilvl w:val="1"/>
        <w:numId w:val="1"/>
      </w:numPr>
      <w:tabs>
        <w:tab w:val="clear" w:pos="360"/>
        <w:tab w:val="left" w:pos="851"/>
      </w:tabs>
      <w:spacing w:before="120" w:after="120"/>
      <w:ind w:left="851" w:hanging="851"/>
      <w:outlineLvl w:val="1"/>
    </w:pPr>
    <w:rPr>
      <w:b/>
    </w:rPr>
  </w:style>
  <w:style w:type="paragraph" w:styleId="Heading3">
    <w:name w:val="heading 3"/>
    <w:basedOn w:val="Normal"/>
    <w:next w:val="BodyTextFirstIndent"/>
    <w:link w:val="Heading3Char"/>
    <w:uiPriority w:val="99"/>
    <w:qFormat/>
    <w:rsid w:val="00B2370D"/>
    <w:pPr>
      <w:keepNext/>
      <w:numPr>
        <w:ilvl w:val="2"/>
        <w:numId w:val="1"/>
      </w:numPr>
      <w:tabs>
        <w:tab w:val="clear" w:pos="360"/>
        <w:tab w:val="left" w:pos="851"/>
        <w:tab w:val="num" w:pos="1800"/>
      </w:tabs>
      <w:spacing w:before="120" w:after="120"/>
      <w:ind w:left="851" w:hanging="851"/>
      <w:outlineLvl w:val="2"/>
    </w:pPr>
    <w:rPr>
      <w:szCs w:val="20"/>
      <w:lang w:eastAsia="de-DE"/>
    </w:rPr>
  </w:style>
  <w:style w:type="paragraph" w:styleId="Heading4">
    <w:name w:val="heading 4"/>
    <w:basedOn w:val="Normal"/>
    <w:next w:val="BodyTextIndent2"/>
    <w:link w:val="Heading4Char"/>
    <w:uiPriority w:val="99"/>
    <w:qFormat/>
    <w:rsid w:val="002D35CC"/>
    <w:pPr>
      <w:keepNext/>
      <w:numPr>
        <w:ilvl w:val="3"/>
        <w:numId w:val="1"/>
      </w:numPr>
      <w:tabs>
        <w:tab w:val="clear" w:pos="360"/>
        <w:tab w:val="num" w:pos="864"/>
        <w:tab w:val="left" w:pos="1134"/>
      </w:tabs>
      <w:spacing w:before="120" w:after="120"/>
      <w:ind w:left="864" w:hanging="864"/>
      <w:outlineLvl w:val="3"/>
    </w:pPr>
    <w:rPr>
      <w:i/>
      <w:szCs w:val="20"/>
      <w:lang w:val="en-US" w:eastAsia="de-DE"/>
    </w:rPr>
  </w:style>
  <w:style w:type="paragraph" w:styleId="Heading5">
    <w:name w:val="heading 5"/>
    <w:basedOn w:val="Normal"/>
    <w:next w:val="Normal"/>
    <w:link w:val="Heading5Char"/>
    <w:uiPriority w:val="99"/>
    <w:qFormat/>
    <w:rsid w:val="002D35CC"/>
    <w:pPr>
      <w:numPr>
        <w:ilvl w:val="4"/>
        <w:numId w:val="1"/>
      </w:numPr>
      <w:tabs>
        <w:tab w:val="clear" w:pos="360"/>
        <w:tab w:val="num" w:pos="1008"/>
      </w:tabs>
      <w:spacing w:before="240" w:after="60"/>
      <w:ind w:left="1008" w:hanging="1008"/>
      <w:outlineLvl w:val="4"/>
    </w:pPr>
    <w:rPr>
      <w:szCs w:val="20"/>
      <w:lang w:val="de-DE" w:eastAsia="de-DE"/>
    </w:rPr>
  </w:style>
  <w:style w:type="paragraph" w:styleId="Heading6">
    <w:name w:val="heading 6"/>
    <w:basedOn w:val="Normal"/>
    <w:next w:val="Normal"/>
    <w:link w:val="Heading6Char"/>
    <w:uiPriority w:val="99"/>
    <w:qFormat/>
    <w:rsid w:val="002D35CC"/>
    <w:pPr>
      <w:numPr>
        <w:ilvl w:val="5"/>
        <w:numId w:val="1"/>
      </w:numPr>
      <w:tabs>
        <w:tab w:val="clear" w:pos="360"/>
        <w:tab w:val="num" w:pos="1152"/>
      </w:tabs>
      <w:spacing w:before="240" w:after="60"/>
      <w:ind w:left="1152" w:hanging="1152"/>
      <w:outlineLvl w:val="5"/>
    </w:pPr>
    <w:rPr>
      <w:i/>
      <w:szCs w:val="20"/>
      <w:lang w:val="de-DE" w:eastAsia="de-DE"/>
    </w:rPr>
  </w:style>
  <w:style w:type="paragraph" w:styleId="Heading7">
    <w:name w:val="heading 7"/>
    <w:basedOn w:val="Normal"/>
    <w:next w:val="Normal"/>
    <w:link w:val="Heading7Char"/>
    <w:uiPriority w:val="99"/>
    <w:qFormat/>
    <w:rsid w:val="002D35CC"/>
    <w:pPr>
      <w:numPr>
        <w:ilvl w:val="6"/>
        <w:numId w:val="1"/>
      </w:numPr>
      <w:tabs>
        <w:tab w:val="clear" w:pos="360"/>
        <w:tab w:val="num" w:pos="1296"/>
      </w:tabs>
      <w:spacing w:before="240" w:after="60"/>
      <w:ind w:left="1296" w:hanging="1296"/>
      <w:outlineLvl w:val="6"/>
    </w:pPr>
    <w:rPr>
      <w:szCs w:val="20"/>
      <w:lang w:val="de-DE" w:eastAsia="de-DE"/>
    </w:rPr>
  </w:style>
  <w:style w:type="paragraph" w:styleId="Heading8">
    <w:name w:val="heading 8"/>
    <w:basedOn w:val="Normal"/>
    <w:next w:val="Normal"/>
    <w:link w:val="Heading8Char"/>
    <w:uiPriority w:val="99"/>
    <w:qFormat/>
    <w:rsid w:val="002D35CC"/>
    <w:pPr>
      <w:numPr>
        <w:ilvl w:val="7"/>
        <w:numId w:val="1"/>
      </w:numPr>
      <w:tabs>
        <w:tab w:val="clear" w:pos="360"/>
        <w:tab w:val="num" w:pos="1440"/>
      </w:tabs>
      <w:spacing w:before="240" w:after="60"/>
      <w:ind w:left="1440" w:hanging="1440"/>
      <w:outlineLvl w:val="7"/>
    </w:pPr>
    <w:rPr>
      <w:i/>
      <w:szCs w:val="20"/>
      <w:lang w:val="de-DE" w:eastAsia="de-DE"/>
    </w:rPr>
  </w:style>
  <w:style w:type="paragraph" w:styleId="Heading9">
    <w:name w:val="heading 9"/>
    <w:basedOn w:val="Normal"/>
    <w:next w:val="Normal"/>
    <w:link w:val="Heading9Char"/>
    <w:uiPriority w:val="99"/>
    <w:qFormat/>
    <w:rsid w:val="002D35CC"/>
    <w:pPr>
      <w:numPr>
        <w:ilvl w:val="8"/>
        <w:numId w:val="1"/>
      </w:numPr>
      <w:tabs>
        <w:tab w:val="clear" w:pos="360"/>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E5F"/>
    <w:rPr>
      <w:rFonts w:ascii="Arial" w:hAnsi="Arial"/>
      <w:b/>
      <w:caps/>
      <w:kern w:val="28"/>
      <w:sz w:val="28"/>
      <w:szCs w:val="20"/>
      <w:lang w:val="en-GB" w:eastAsia="de-DE"/>
    </w:rPr>
  </w:style>
  <w:style w:type="character" w:customStyle="1" w:styleId="Heading2Char">
    <w:name w:val="Heading 2 Char"/>
    <w:basedOn w:val="DefaultParagraphFont"/>
    <w:link w:val="Heading2"/>
    <w:uiPriority w:val="99"/>
    <w:semiHidden/>
    <w:locked/>
    <w:rsid w:val="007A0E5F"/>
    <w:rPr>
      <w:rFonts w:ascii="Arial" w:hAnsi="Arial" w:cs="Times New Roman"/>
      <w:b/>
      <w:sz w:val="24"/>
      <w:szCs w:val="24"/>
      <w:lang w:val="en-GB" w:eastAsia="en-US" w:bidi="ar-SA"/>
    </w:rPr>
  </w:style>
  <w:style w:type="character" w:customStyle="1" w:styleId="Heading3Char">
    <w:name w:val="Heading 3 Char"/>
    <w:basedOn w:val="DefaultParagraphFont"/>
    <w:link w:val="Heading3"/>
    <w:uiPriority w:val="99"/>
    <w:semiHidden/>
    <w:locked/>
    <w:rsid w:val="007A0E5F"/>
    <w:rPr>
      <w:rFonts w:ascii="Arial" w:hAnsi="Arial" w:cs="Times New Roman"/>
      <w:sz w:val="22"/>
      <w:lang w:val="en-GB" w:eastAsia="de-DE" w:bidi="ar-SA"/>
    </w:rPr>
  </w:style>
  <w:style w:type="character" w:customStyle="1" w:styleId="Heading4Char">
    <w:name w:val="Heading 4 Char"/>
    <w:basedOn w:val="DefaultParagraphFont"/>
    <w:link w:val="Heading4"/>
    <w:uiPriority w:val="99"/>
    <w:semiHidden/>
    <w:locked/>
    <w:rsid w:val="007A0E5F"/>
    <w:rPr>
      <w:rFonts w:ascii="Arial" w:hAnsi="Arial" w:cs="Times New Roman"/>
      <w:i/>
      <w:sz w:val="22"/>
      <w:lang w:val="en-US" w:eastAsia="de-DE" w:bidi="ar-SA"/>
    </w:rPr>
  </w:style>
  <w:style w:type="character" w:customStyle="1" w:styleId="Heading5Char">
    <w:name w:val="Heading 5 Char"/>
    <w:basedOn w:val="DefaultParagraphFont"/>
    <w:link w:val="Heading5"/>
    <w:uiPriority w:val="99"/>
    <w:semiHidden/>
    <w:locked/>
    <w:rsid w:val="007A0E5F"/>
    <w:rPr>
      <w:rFonts w:ascii="Arial" w:hAnsi="Arial" w:cs="Times New Roman"/>
      <w:sz w:val="22"/>
      <w:lang w:val="de-DE" w:eastAsia="de-DE" w:bidi="ar-SA"/>
    </w:rPr>
  </w:style>
  <w:style w:type="character" w:customStyle="1" w:styleId="Heading6Char">
    <w:name w:val="Heading 6 Char"/>
    <w:basedOn w:val="DefaultParagraphFont"/>
    <w:link w:val="Heading6"/>
    <w:uiPriority w:val="99"/>
    <w:semiHidden/>
    <w:locked/>
    <w:rsid w:val="007A0E5F"/>
    <w:rPr>
      <w:rFonts w:ascii="Arial" w:hAnsi="Arial" w:cs="Times New Roman"/>
      <w:i/>
      <w:sz w:val="22"/>
      <w:lang w:val="de-DE" w:eastAsia="de-DE" w:bidi="ar-SA"/>
    </w:rPr>
  </w:style>
  <w:style w:type="character" w:customStyle="1" w:styleId="Heading7Char">
    <w:name w:val="Heading 7 Char"/>
    <w:basedOn w:val="DefaultParagraphFont"/>
    <w:link w:val="Heading7"/>
    <w:uiPriority w:val="99"/>
    <w:semiHidden/>
    <w:locked/>
    <w:rsid w:val="007A0E5F"/>
    <w:rPr>
      <w:rFonts w:ascii="Arial" w:hAnsi="Arial" w:cs="Times New Roman"/>
      <w:sz w:val="22"/>
      <w:lang w:val="de-DE" w:eastAsia="de-DE" w:bidi="ar-SA"/>
    </w:rPr>
  </w:style>
  <w:style w:type="character" w:customStyle="1" w:styleId="Heading8Char">
    <w:name w:val="Heading 8 Char"/>
    <w:basedOn w:val="DefaultParagraphFont"/>
    <w:link w:val="Heading8"/>
    <w:uiPriority w:val="99"/>
    <w:semiHidden/>
    <w:locked/>
    <w:rsid w:val="007A0E5F"/>
    <w:rPr>
      <w:rFonts w:ascii="Arial" w:hAnsi="Arial" w:cs="Times New Roman"/>
      <w:i/>
      <w:sz w:val="22"/>
      <w:lang w:val="de-DE" w:eastAsia="de-DE" w:bidi="ar-SA"/>
    </w:rPr>
  </w:style>
  <w:style w:type="character" w:customStyle="1" w:styleId="Heading9Char">
    <w:name w:val="Heading 9 Char"/>
    <w:basedOn w:val="DefaultParagraphFont"/>
    <w:link w:val="Heading9"/>
    <w:uiPriority w:val="99"/>
    <w:semiHidden/>
    <w:locked/>
    <w:rsid w:val="007A0E5F"/>
    <w:rPr>
      <w:rFonts w:ascii="Arial" w:hAnsi="Arial" w:cs="Times New Roman"/>
      <w:b/>
      <w:i/>
      <w:sz w:val="18"/>
      <w:lang w:val="de-DE" w:eastAsia="de-DE" w:bidi="ar-SA"/>
    </w:rPr>
  </w:style>
  <w:style w:type="paragraph" w:styleId="BodyText">
    <w:name w:val="Body Text"/>
    <w:basedOn w:val="Normal"/>
    <w:link w:val="BodyTextChar"/>
    <w:qFormat/>
    <w:rsid w:val="002D35CC"/>
    <w:pPr>
      <w:spacing w:after="120"/>
      <w:jc w:val="both"/>
    </w:pPr>
  </w:style>
  <w:style w:type="character" w:customStyle="1" w:styleId="BodyTextChar">
    <w:name w:val="Body Text Char"/>
    <w:basedOn w:val="DefaultParagraphFont"/>
    <w:link w:val="BodyText"/>
    <w:locked/>
    <w:rsid w:val="002D35CC"/>
    <w:rPr>
      <w:rFonts w:ascii="Arial" w:hAnsi="Arial" w:cs="Times New Roman"/>
      <w:sz w:val="24"/>
      <w:szCs w:val="24"/>
      <w:lang w:eastAsia="en-US"/>
    </w:rPr>
  </w:style>
  <w:style w:type="paragraph" w:styleId="FootnoteText">
    <w:name w:val="footnote text"/>
    <w:basedOn w:val="Normal"/>
    <w:link w:val="FootnoteTextChar"/>
    <w:uiPriority w:val="99"/>
    <w:semiHidden/>
    <w:rsid w:val="002D35CC"/>
    <w:rPr>
      <w:sz w:val="20"/>
      <w:szCs w:val="20"/>
    </w:rPr>
  </w:style>
  <w:style w:type="character" w:customStyle="1" w:styleId="FootnoteTextChar">
    <w:name w:val="Footnote Text Char"/>
    <w:basedOn w:val="DefaultParagraphFont"/>
    <w:link w:val="FootnoteText"/>
    <w:uiPriority w:val="99"/>
    <w:semiHidden/>
    <w:locked/>
    <w:rsid w:val="007A0E5F"/>
    <w:rPr>
      <w:rFonts w:ascii="Arial" w:hAnsi="Arial" w:cs="Times New Roman"/>
      <w:sz w:val="20"/>
      <w:szCs w:val="20"/>
      <w:lang w:val="en-GB" w:eastAsia="en-US"/>
    </w:rPr>
  </w:style>
  <w:style w:type="character" w:styleId="FootnoteReference">
    <w:name w:val="footnote reference"/>
    <w:basedOn w:val="DefaultParagraphFont"/>
    <w:uiPriority w:val="99"/>
    <w:semiHidden/>
    <w:rsid w:val="002D35CC"/>
    <w:rPr>
      <w:rFonts w:cs="Times New Roman"/>
      <w:vertAlign w:val="superscript"/>
    </w:rPr>
  </w:style>
  <w:style w:type="paragraph" w:styleId="Header">
    <w:name w:val="header"/>
    <w:basedOn w:val="Normal"/>
    <w:link w:val="HeaderChar"/>
    <w:uiPriority w:val="99"/>
    <w:rsid w:val="002D35CC"/>
    <w:pPr>
      <w:tabs>
        <w:tab w:val="center" w:pos="4153"/>
        <w:tab w:val="right" w:pos="8306"/>
      </w:tabs>
    </w:pPr>
  </w:style>
  <w:style w:type="character" w:customStyle="1" w:styleId="HeaderChar">
    <w:name w:val="Header Char"/>
    <w:basedOn w:val="DefaultParagraphFont"/>
    <w:link w:val="Header"/>
    <w:uiPriority w:val="99"/>
    <w:locked/>
    <w:rsid w:val="00A134BC"/>
    <w:rPr>
      <w:rFonts w:ascii="Arial" w:hAnsi="Arial" w:cs="Times New Roman"/>
      <w:sz w:val="24"/>
      <w:szCs w:val="24"/>
      <w:lang w:val="en-GB" w:eastAsia="en-US"/>
    </w:rPr>
  </w:style>
  <w:style w:type="paragraph" w:styleId="Quote">
    <w:name w:val="Quote"/>
    <w:basedOn w:val="Normal"/>
    <w:link w:val="QuoteChar"/>
    <w:uiPriority w:val="99"/>
    <w:qFormat/>
    <w:rsid w:val="002D35CC"/>
    <w:pPr>
      <w:spacing w:before="60" w:after="60"/>
      <w:ind w:left="567" w:right="935"/>
      <w:jc w:val="both"/>
    </w:pPr>
    <w:rPr>
      <w:i/>
    </w:rPr>
  </w:style>
  <w:style w:type="character" w:customStyle="1" w:styleId="QuoteChar">
    <w:name w:val="Quote Char"/>
    <w:basedOn w:val="DefaultParagraphFont"/>
    <w:link w:val="Quote"/>
    <w:uiPriority w:val="99"/>
    <w:locked/>
    <w:rsid w:val="007A0E5F"/>
    <w:rPr>
      <w:rFonts w:ascii="Arial" w:hAnsi="Arial" w:cs="Times New Roman"/>
      <w:i/>
      <w:iCs/>
      <w:color w:val="000000"/>
      <w:sz w:val="24"/>
      <w:szCs w:val="24"/>
      <w:lang w:val="en-GB" w:eastAsia="en-US"/>
    </w:rPr>
  </w:style>
  <w:style w:type="paragraph" w:styleId="ListBullet">
    <w:name w:val="List Bullet"/>
    <w:basedOn w:val="Normal"/>
    <w:autoRedefine/>
    <w:uiPriority w:val="99"/>
    <w:rsid w:val="002D35CC"/>
    <w:pPr>
      <w:spacing w:before="60" w:after="80"/>
      <w:ind w:left="354"/>
    </w:pPr>
  </w:style>
  <w:style w:type="paragraph" w:styleId="Title">
    <w:name w:val="Title"/>
    <w:basedOn w:val="Normal"/>
    <w:link w:val="TitleChar"/>
    <w:uiPriority w:val="99"/>
    <w:qFormat/>
    <w:rsid w:val="002D35CC"/>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7A0E5F"/>
    <w:rPr>
      <w:rFonts w:ascii="Cambria" w:hAnsi="Cambria" w:cs="Times New Roman"/>
      <w:b/>
      <w:bCs/>
      <w:kern w:val="28"/>
      <w:sz w:val="32"/>
      <w:szCs w:val="32"/>
      <w:lang w:val="en-GB" w:eastAsia="en-US"/>
    </w:rPr>
  </w:style>
  <w:style w:type="paragraph" w:styleId="Footer">
    <w:name w:val="footer"/>
    <w:basedOn w:val="Normal"/>
    <w:link w:val="FooterChar"/>
    <w:uiPriority w:val="99"/>
    <w:rsid w:val="002D35CC"/>
    <w:pPr>
      <w:tabs>
        <w:tab w:val="center" w:pos="4153"/>
        <w:tab w:val="right" w:pos="8306"/>
      </w:tabs>
    </w:pPr>
  </w:style>
  <w:style w:type="character" w:customStyle="1" w:styleId="FooterChar">
    <w:name w:val="Footer Char"/>
    <w:basedOn w:val="DefaultParagraphFont"/>
    <w:link w:val="Footer"/>
    <w:uiPriority w:val="99"/>
    <w:semiHidden/>
    <w:locked/>
    <w:rsid w:val="007A0E5F"/>
    <w:rPr>
      <w:rFonts w:ascii="Arial" w:hAnsi="Arial" w:cs="Times New Roman"/>
      <w:sz w:val="24"/>
      <w:szCs w:val="24"/>
      <w:lang w:val="en-GB" w:eastAsia="en-US"/>
    </w:rPr>
  </w:style>
  <w:style w:type="character" w:styleId="PageNumber">
    <w:name w:val="page number"/>
    <w:basedOn w:val="DefaultParagraphFont"/>
    <w:uiPriority w:val="99"/>
    <w:rsid w:val="002D35CC"/>
    <w:rPr>
      <w:rFonts w:cs="Times New Roman"/>
    </w:rPr>
  </w:style>
  <w:style w:type="paragraph" w:styleId="BodyText2">
    <w:name w:val="Body Text 2"/>
    <w:basedOn w:val="Normal"/>
    <w:link w:val="BodyText2Char"/>
    <w:uiPriority w:val="99"/>
    <w:rsid w:val="002D35CC"/>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7A0E5F"/>
    <w:rPr>
      <w:rFonts w:ascii="Arial" w:hAnsi="Arial" w:cs="Times New Roman"/>
      <w:sz w:val="24"/>
      <w:szCs w:val="24"/>
      <w:lang w:val="en-GB" w:eastAsia="en-US"/>
    </w:rPr>
  </w:style>
  <w:style w:type="paragraph" w:styleId="BodyText3">
    <w:name w:val="Body Text 3"/>
    <w:basedOn w:val="Normal"/>
    <w:link w:val="BodyText3Char"/>
    <w:uiPriority w:val="99"/>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semiHidden/>
    <w:locked/>
    <w:rsid w:val="007A0E5F"/>
    <w:rPr>
      <w:rFonts w:ascii="Arial" w:hAnsi="Arial" w:cs="Times New Roman"/>
      <w:sz w:val="16"/>
      <w:szCs w:val="16"/>
      <w:lang w:val="en-GB" w:eastAsia="en-US"/>
    </w:rPr>
  </w:style>
  <w:style w:type="paragraph" w:styleId="Subtitle">
    <w:name w:val="Subtitle"/>
    <w:basedOn w:val="Normal"/>
    <w:link w:val="SubtitleChar"/>
    <w:qFormat/>
    <w:rsid w:val="002D35CC"/>
    <w:pPr>
      <w:spacing w:after="60"/>
      <w:jc w:val="center"/>
      <w:outlineLvl w:val="1"/>
    </w:pPr>
    <w:rPr>
      <w:rFonts w:cs="Arial"/>
    </w:rPr>
  </w:style>
  <w:style w:type="character" w:customStyle="1" w:styleId="SubtitleChar">
    <w:name w:val="Subtitle Char"/>
    <w:basedOn w:val="DefaultParagraphFont"/>
    <w:link w:val="Subtitle"/>
    <w:uiPriority w:val="99"/>
    <w:locked/>
    <w:rsid w:val="007A0E5F"/>
    <w:rPr>
      <w:rFonts w:ascii="Cambria" w:hAnsi="Cambria" w:cs="Times New Roman"/>
      <w:sz w:val="24"/>
      <w:szCs w:val="24"/>
      <w:lang w:val="en-GB" w:eastAsia="en-US"/>
    </w:rPr>
  </w:style>
  <w:style w:type="paragraph" w:styleId="TOC1">
    <w:name w:val="toc 1"/>
    <w:basedOn w:val="Normal"/>
    <w:next w:val="Normal"/>
    <w:autoRedefine/>
    <w:uiPriority w:val="99"/>
    <w:rsid w:val="00C13BDE"/>
    <w:pPr>
      <w:tabs>
        <w:tab w:val="left" w:pos="540"/>
        <w:tab w:val="right" w:pos="9639"/>
      </w:tabs>
      <w:spacing w:before="360"/>
      <w:ind w:left="540"/>
      <w:jc w:val="both"/>
    </w:pPr>
    <w:rPr>
      <w:rFonts w:cs="Arial"/>
      <w:b/>
      <w:bCs/>
      <w:caps/>
    </w:rPr>
  </w:style>
  <w:style w:type="paragraph" w:styleId="TOC2">
    <w:name w:val="toc 2"/>
    <w:basedOn w:val="Normal"/>
    <w:next w:val="Normal"/>
    <w:uiPriority w:val="99"/>
    <w:rsid w:val="00F9574A"/>
    <w:pPr>
      <w:tabs>
        <w:tab w:val="left" w:pos="851"/>
        <w:tab w:val="right" w:pos="9639"/>
      </w:tabs>
      <w:spacing w:before="240" w:after="120"/>
    </w:pPr>
    <w:rPr>
      <w:bCs/>
      <w:szCs w:val="20"/>
    </w:rPr>
  </w:style>
  <w:style w:type="paragraph" w:styleId="TOC3">
    <w:name w:val="toc 3"/>
    <w:basedOn w:val="Normal"/>
    <w:next w:val="Normal"/>
    <w:uiPriority w:val="99"/>
    <w:rsid w:val="002C0E50"/>
    <w:pPr>
      <w:tabs>
        <w:tab w:val="left" w:pos="1701"/>
        <w:tab w:val="right" w:pos="9639"/>
      </w:tabs>
      <w:ind w:left="851"/>
    </w:pPr>
    <w:rPr>
      <w:sz w:val="20"/>
      <w:szCs w:val="20"/>
    </w:rPr>
  </w:style>
  <w:style w:type="paragraph" w:styleId="TOC4">
    <w:name w:val="toc 4"/>
    <w:basedOn w:val="Normal"/>
    <w:next w:val="Normal"/>
    <w:autoRedefine/>
    <w:uiPriority w:val="99"/>
    <w:semiHidden/>
    <w:rsid w:val="002D35CC"/>
    <w:pPr>
      <w:ind w:left="480"/>
    </w:pPr>
    <w:rPr>
      <w:sz w:val="20"/>
      <w:szCs w:val="20"/>
    </w:rPr>
  </w:style>
  <w:style w:type="paragraph" w:styleId="TOC5">
    <w:name w:val="toc 5"/>
    <w:basedOn w:val="Normal"/>
    <w:next w:val="Normal"/>
    <w:autoRedefine/>
    <w:uiPriority w:val="99"/>
    <w:semiHidden/>
    <w:rsid w:val="002D35CC"/>
    <w:pPr>
      <w:ind w:left="720"/>
    </w:pPr>
    <w:rPr>
      <w:sz w:val="20"/>
      <w:szCs w:val="20"/>
    </w:rPr>
  </w:style>
  <w:style w:type="paragraph" w:styleId="TOC6">
    <w:name w:val="toc 6"/>
    <w:basedOn w:val="Normal"/>
    <w:next w:val="Normal"/>
    <w:autoRedefine/>
    <w:uiPriority w:val="99"/>
    <w:semiHidden/>
    <w:rsid w:val="002D35CC"/>
    <w:pPr>
      <w:ind w:left="960"/>
    </w:pPr>
    <w:rPr>
      <w:sz w:val="20"/>
      <w:szCs w:val="20"/>
    </w:rPr>
  </w:style>
  <w:style w:type="paragraph" w:styleId="TOC7">
    <w:name w:val="toc 7"/>
    <w:basedOn w:val="Normal"/>
    <w:next w:val="Normal"/>
    <w:autoRedefine/>
    <w:uiPriority w:val="99"/>
    <w:semiHidden/>
    <w:rsid w:val="002D35CC"/>
    <w:pPr>
      <w:ind w:left="1200"/>
    </w:pPr>
    <w:rPr>
      <w:sz w:val="20"/>
      <w:szCs w:val="20"/>
    </w:rPr>
  </w:style>
  <w:style w:type="paragraph" w:styleId="TOC8">
    <w:name w:val="toc 8"/>
    <w:basedOn w:val="Normal"/>
    <w:next w:val="Normal"/>
    <w:autoRedefine/>
    <w:uiPriority w:val="99"/>
    <w:semiHidden/>
    <w:rsid w:val="002D35CC"/>
    <w:pPr>
      <w:ind w:left="1440"/>
    </w:pPr>
    <w:rPr>
      <w:sz w:val="20"/>
      <w:szCs w:val="20"/>
    </w:rPr>
  </w:style>
  <w:style w:type="paragraph" w:styleId="TOC9">
    <w:name w:val="toc 9"/>
    <w:basedOn w:val="Normal"/>
    <w:next w:val="Normal"/>
    <w:autoRedefine/>
    <w:uiPriority w:val="99"/>
    <w:semiHidden/>
    <w:rsid w:val="002D35CC"/>
    <w:pPr>
      <w:ind w:left="1680"/>
    </w:pPr>
    <w:rPr>
      <w:sz w:val="20"/>
      <w:szCs w:val="20"/>
    </w:rPr>
  </w:style>
  <w:style w:type="character" w:styleId="Hyperlink">
    <w:name w:val="Hyperlink"/>
    <w:basedOn w:val="DefaultParagraphFont"/>
    <w:uiPriority w:val="99"/>
    <w:rsid w:val="002D35CC"/>
    <w:rPr>
      <w:rFonts w:cs="Times New Roman"/>
      <w:color w:val="0000FF"/>
      <w:u w:val="single"/>
    </w:rPr>
  </w:style>
  <w:style w:type="paragraph" w:customStyle="1" w:styleId="THECOUNCIL">
    <w:name w:val="THE COUNCIL"/>
    <w:basedOn w:val="BodyText"/>
    <w:uiPriority w:val="99"/>
    <w:rsid w:val="002D35CC"/>
    <w:rPr>
      <w:b/>
      <w:sz w:val="28"/>
    </w:rPr>
  </w:style>
  <w:style w:type="paragraph" w:customStyle="1" w:styleId="Recallings">
    <w:name w:val="Recallings"/>
    <w:basedOn w:val="BodyText"/>
    <w:uiPriority w:val="99"/>
    <w:rsid w:val="002D35CC"/>
    <w:pPr>
      <w:spacing w:before="240"/>
      <w:ind w:left="425"/>
    </w:pPr>
    <w:rPr>
      <w:rFonts w:cs="Arial"/>
    </w:rPr>
  </w:style>
  <w:style w:type="paragraph" w:customStyle="1" w:styleId="RecommendsNo">
    <w:name w:val="Recommends No"/>
    <w:basedOn w:val="Normal"/>
    <w:uiPriority w:val="99"/>
    <w:rsid w:val="002D35CC"/>
    <w:pPr>
      <w:ind w:left="1145" w:right="-45" w:hanging="720"/>
      <w:jc w:val="both"/>
    </w:pPr>
  </w:style>
  <w:style w:type="paragraph" w:styleId="ListNumber">
    <w:name w:val="List Number"/>
    <w:basedOn w:val="Normal"/>
    <w:uiPriority w:val="99"/>
    <w:rsid w:val="002D35CC"/>
    <w:pPr>
      <w:numPr>
        <w:numId w:val="2"/>
      </w:numPr>
    </w:pPr>
  </w:style>
  <w:style w:type="paragraph" w:styleId="ListNumber2">
    <w:name w:val="List Number 2"/>
    <w:basedOn w:val="Normal"/>
    <w:uiPriority w:val="99"/>
    <w:rsid w:val="002D35CC"/>
    <w:pPr>
      <w:numPr>
        <w:numId w:val="3"/>
      </w:numPr>
    </w:pPr>
  </w:style>
  <w:style w:type="paragraph" w:styleId="BodyTextIndent">
    <w:name w:val="Body Text Indent"/>
    <w:basedOn w:val="Normal"/>
    <w:link w:val="BodyTextIndentChar"/>
    <w:uiPriority w:val="99"/>
    <w:rsid w:val="002D35CC"/>
    <w:pPr>
      <w:spacing w:after="120"/>
      <w:ind w:left="360"/>
    </w:pPr>
  </w:style>
  <w:style w:type="character" w:customStyle="1" w:styleId="BodyTextIndentChar">
    <w:name w:val="Body Text Indent Char"/>
    <w:basedOn w:val="DefaultParagraphFont"/>
    <w:link w:val="BodyTextIndent"/>
    <w:uiPriority w:val="99"/>
    <w:locked/>
    <w:rsid w:val="002D35CC"/>
    <w:rPr>
      <w:rFonts w:ascii="Arial" w:hAnsi="Arial" w:cs="Times New Roman"/>
      <w:sz w:val="24"/>
      <w:szCs w:val="24"/>
      <w:lang w:eastAsia="en-US"/>
    </w:rPr>
  </w:style>
  <w:style w:type="paragraph" w:styleId="BodyTextIndent2">
    <w:name w:val="Body Text Indent 2"/>
    <w:basedOn w:val="Normal"/>
    <w:link w:val="BodyTextIndent2Char"/>
    <w:uiPriority w:val="99"/>
    <w:rsid w:val="002D35CC"/>
    <w:pPr>
      <w:spacing w:after="120"/>
      <w:ind w:left="1134"/>
      <w:jc w:val="both"/>
    </w:pPr>
    <w:rPr>
      <w:lang w:eastAsia="de-DE"/>
    </w:rPr>
  </w:style>
  <w:style w:type="character" w:customStyle="1" w:styleId="BodyTextIndent2Char">
    <w:name w:val="Body Text Indent 2 Char"/>
    <w:basedOn w:val="DefaultParagraphFont"/>
    <w:link w:val="BodyTextIndent2"/>
    <w:uiPriority w:val="99"/>
    <w:semiHidden/>
    <w:locked/>
    <w:rsid w:val="007A0E5F"/>
    <w:rPr>
      <w:rFonts w:ascii="Arial" w:hAnsi="Arial" w:cs="Times New Roman"/>
      <w:sz w:val="24"/>
      <w:szCs w:val="24"/>
      <w:lang w:val="en-GB" w:eastAsia="en-US"/>
    </w:rPr>
  </w:style>
  <w:style w:type="paragraph" w:styleId="List2">
    <w:name w:val="List 2"/>
    <w:basedOn w:val="Normal"/>
    <w:uiPriority w:val="99"/>
    <w:rsid w:val="006169BE"/>
    <w:pPr>
      <w:numPr>
        <w:numId w:val="8"/>
      </w:numPr>
    </w:pPr>
    <w:rPr>
      <w:sz w:val="28"/>
      <w:szCs w:val="20"/>
      <w:lang w:val="en-CA" w:eastAsia="ja-JP"/>
    </w:rPr>
  </w:style>
  <w:style w:type="paragraph" w:customStyle="1" w:styleId="DefaultText1">
    <w:name w:val="Default Text:1"/>
    <w:basedOn w:val="Normal"/>
    <w:uiPriority w:val="99"/>
    <w:rsid w:val="006169BE"/>
    <w:pPr>
      <w:widowControl w:val="0"/>
      <w:spacing w:after="240"/>
    </w:pPr>
    <w:rPr>
      <w:szCs w:val="20"/>
      <w:lang w:val="en-US"/>
    </w:rPr>
  </w:style>
  <w:style w:type="paragraph" w:customStyle="1" w:styleId="Footnote">
    <w:name w:val="Footnote"/>
    <w:basedOn w:val="Normal"/>
    <w:uiPriority w:val="99"/>
    <w:rsid w:val="00837CFD"/>
    <w:pPr>
      <w:widowControl w:val="0"/>
      <w:tabs>
        <w:tab w:val="left" w:pos="284"/>
      </w:tabs>
      <w:ind w:left="284" w:hanging="284"/>
    </w:pPr>
    <w:rPr>
      <w:szCs w:val="20"/>
      <w:vertAlign w:val="superscript"/>
      <w:lang w:val="en-US"/>
    </w:rPr>
  </w:style>
  <w:style w:type="paragraph" w:styleId="List">
    <w:name w:val="List"/>
    <w:basedOn w:val="Normal"/>
    <w:uiPriority w:val="99"/>
    <w:rsid w:val="006169BE"/>
    <w:pPr>
      <w:ind w:left="283" w:hanging="283"/>
    </w:pPr>
  </w:style>
  <w:style w:type="paragraph" w:styleId="BalloonText">
    <w:name w:val="Balloon Text"/>
    <w:basedOn w:val="Normal"/>
    <w:link w:val="BalloonTextChar"/>
    <w:uiPriority w:val="99"/>
    <w:semiHidden/>
    <w:rsid w:val="006169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0E5F"/>
    <w:rPr>
      <w:rFonts w:cs="Times New Roman"/>
      <w:sz w:val="2"/>
      <w:lang w:val="en-GB" w:eastAsia="en-US"/>
    </w:rPr>
  </w:style>
  <w:style w:type="table" w:styleId="TableGrid">
    <w:name w:val="Table Grid"/>
    <w:basedOn w:val="TableNormal"/>
    <w:uiPriority w:val="99"/>
    <w:rsid w:val="006169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169BE"/>
    <w:rPr>
      <w:rFonts w:cs="Times New Roman"/>
      <w:sz w:val="16"/>
      <w:szCs w:val="16"/>
    </w:rPr>
  </w:style>
  <w:style w:type="paragraph" w:styleId="CommentText">
    <w:name w:val="annotation text"/>
    <w:basedOn w:val="Normal"/>
    <w:link w:val="CommentTextChar"/>
    <w:uiPriority w:val="99"/>
    <w:semiHidden/>
    <w:rsid w:val="006169BE"/>
    <w:rPr>
      <w:sz w:val="20"/>
      <w:szCs w:val="20"/>
    </w:rPr>
  </w:style>
  <w:style w:type="character" w:customStyle="1" w:styleId="CommentTextChar">
    <w:name w:val="Comment Text Char"/>
    <w:basedOn w:val="DefaultParagraphFont"/>
    <w:link w:val="CommentText"/>
    <w:uiPriority w:val="99"/>
    <w:semiHidden/>
    <w:locked/>
    <w:rsid w:val="007A0E5F"/>
    <w:rPr>
      <w:rFonts w:ascii="Arial"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6169BE"/>
    <w:rPr>
      <w:b/>
      <w:bCs/>
    </w:rPr>
  </w:style>
  <w:style w:type="character" w:customStyle="1" w:styleId="CommentSubjectChar">
    <w:name w:val="Comment Subject Char"/>
    <w:basedOn w:val="CommentTextChar"/>
    <w:link w:val="CommentSubject"/>
    <w:uiPriority w:val="99"/>
    <w:semiHidden/>
    <w:locked/>
    <w:rsid w:val="007A0E5F"/>
    <w:rPr>
      <w:rFonts w:ascii="Arial" w:hAnsi="Arial" w:cs="Times New Roman"/>
      <w:b/>
      <w:bCs/>
      <w:sz w:val="20"/>
      <w:szCs w:val="20"/>
      <w:lang w:val="en-GB" w:eastAsia="en-US"/>
    </w:rPr>
  </w:style>
  <w:style w:type="paragraph" w:customStyle="1" w:styleId="Reference">
    <w:name w:val="Reference"/>
    <w:basedOn w:val="BodyTextIndent2"/>
    <w:uiPriority w:val="99"/>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uiPriority w:val="99"/>
    <w:rsid w:val="006169BE"/>
    <w:rPr>
      <w:rFonts w:cs="Times New Roman"/>
      <w:color w:val="800080"/>
      <w:u w:val="single"/>
    </w:rPr>
  </w:style>
  <w:style w:type="paragraph" w:customStyle="1" w:styleId="PARAGRAPH">
    <w:name w:val="PARAGRAPH"/>
    <w:uiPriority w:val="99"/>
    <w:rsid w:val="0048452E"/>
    <w:pPr>
      <w:snapToGrid w:val="0"/>
      <w:spacing w:before="60" w:after="120"/>
      <w:jc w:val="both"/>
    </w:pPr>
    <w:rPr>
      <w:spacing w:val="8"/>
      <w:sz w:val="24"/>
      <w:szCs w:val="24"/>
      <w:lang w:val="en-GB" w:eastAsia="zh-CN"/>
    </w:rPr>
  </w:style>
  <w:style w:type="paragraph" w:customStyle="1" w:styleId="TABLE-title">
    <w:name w:val="TABLE-title"/>
    <w:basedOn w:val="PARAGRAPH"/>
    <w:uiPriority w:val="99"/>
    <w:rsid w:val="0048452E"/>
    <w:pPr>
      <w:keepNext/>
      <w:jc w:val="center"/>
    </w:pPr>
    <w:rPr>
      <w:rFonts w:ascii="Arial" w:hAnsi="Arial" w:cs="Arial"/>
      <w:b/>
      <w:bCs/>
      <w:sz w:val="22"/>
      <w:szCs w:val="22"/>
    </w:rPr>
  </w:style>
  <w:style w:type="paragraph" w:customStyle="1" w:styleId="TABLE-col-heading">
    <w:name w:val="TABLE-col-heading"/>
    <w:basedOn w:val="PARAGRAPH"/>
    <w:uiPriority w:val="99"/>
    <w:rsid w:val="0048452E"/>
    <w:pPr>
      <w:spacing w:after="60"/>
      <w:jc w:val="center"/>
    </w:pPr>
    <w:rPr>
      <w:rFonts w:ascii="Arial" w:hAnsi="Arial" w:cs="Arial"/>
      <w:b/>
      <w:bCs/>
      <w:sz w:val="20"/>
      <w:szCs w:val="20"/>
    </w:rPr>
  </w:style>
  <w:style w:type="paragraph" w:customStyle="1" w:styleId="TABLE-cell">
    <w:name w:val="TABLE-cell"/>
    <w:basedOn w:val="TABLE-col-heading"/>
    <w:uiPriority w:val="99"/>
    <w:rsid w:val="0048452E"/>
    <w:pPr>
      <w:jc w:val="left"/>
    </w:pPr>
    <w:rPr>
      <w:b w:val="0"/>
      <w:bCs w:val="0"/>
      <w:sz w:val="18"/>
      <w:szCs w:val="18"/>
    </w:rPr>
  </w:style>
  <w:style w:type="paragraph" w:styleId="BodyTextFirstIndent">
    <w:name w:val="Body Text First Indent"/>
    <w:basedOn w:val="Normal"/>
    <w:link w:val="BodyTextFirstIndentChar"/>
    <w:uiPriority w:val="99"/>
    <w:rsid w:val="002D35CC"/>
    <w:pPr>
      <w:ind w:left="851"/>
      <w:jc w:val="both"/>
    </w:pPr>
  </w:style>
  <w:style w:type="character" w:customStyle="1" w:styleId="BodyTextFirstIndentChar">
    <w:name w:val="Body Text First Indent Char"/>
    <w:basedOn w:val="BodyTextChar"/>
    <w:link w:val="BodyTextFirstIndent"/>
    <w:uiPriority w:val="99"/>
    <w:locked/>
    <w:rsid w:val="002D35CC"/>
    <w:rPr>
      <w:rFonts w:ascii="Arial" w:hAnsi="Arial" w:cs="Times New Roman"/>
      <w:sz w:val="24"/>
      <w:szCs w:val="24"/>
      <w:lang w:eastAsia="en-US"/>
    </w:rPr>
  </w:style>
  <w:style w:type="paragraph" w:styleId="BodyTextFirstIndent2">
    <w:name w:val="Body Text First Indent 2"/>
    <w:aliases w:val="Body Text Second Indent"/>
    <w:basedOn w:val="BodyTextFirstIndent"/>
    <w:link w:val="BodyTextFirstIndent2Char"/>
    <w:uiPriority w:val="99"/>
    <w:rsid w:val="002D35CC"/>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2D35CC"/>
    <w:rPr>
      <w:rFonts w:ascii="Arial" w:hAnsi="Arial" w:cs="Times New Roman"/>
      <w:sz w:val="24"/>
      <w:szCs w:val="24"/>
      <w:lang w:eastAsia="en-US"/>
    </w:rPr>
  </w:style>
  <w:style w:type="character" w:styleId="IntenseEmphasis">
    <w:name w:val="Intense Emphasis"/>
    <w:basedOn w:val="DefaultParagraphFont"/>
    <w:uiPriority w:val="99"/>
    <w:qFormat/>
    <w:rsid w:val="006724FD"/>
    <w:rPr>
      <w:rFonts w:cs="Times New Roman"/>
      <w:b/>
      <w:bCs/>
      <w:i/>
      <w:iCs/>
      <w:color w:val="4F81BD"/>
    </w:rPr>
  </w:style>
  <w:style w:type="character" w:customStyle="1" w:styleId="StyleFootnoteReference115ptBlack">
    <w:name w:val="Style Footnote Reference + 11.5 pt Black"/>
    <w:basedOn w:val="FootnoteReference"/>
    <w:uiPriority w:val="99"/>
    <w:rsid w:val="006724FD"/>
    <w:rPr>
      <w:rFonts w:ascii="Arial" w:hAnsi="Arial" w:cs="Times New Roman"/>
      <w:color w:val="000000"/>
      <w:sz w:val="23"/>
      <w:vertAlign w:val="superscript"/>
    </w:rPr>
  </w:style>
  <w:style w:type="paragraph" w:customStyle="1" w:styleId="Bullet1">
    <w:name w:val="Bullet 1"/>
    <w:basedOn w:val="Normal"/>
    <w:autoRedefine/>
    <w:uiPriority w:val="99"/>
    <w:rsid w:val="006B7E32"/>
    <w:pPr>
      <w:numPr>
        <w:numId w:val="11"/>
      </w:numPr>
      <w:tabs>
        <w:tab w:val="num" w:pos="1134"/>
      </w:tabs>
      <w:spacing w:before="60" w:after="60"/>
      <w:ind w:left="1134" w:hanging="567"/>
      <w:jc w:val="both"/>
      <w:outlineLvl w:val="0"/>
    </w:pPr>
    <w:rPr>
      <w:szCs w:val="20"/>
      <w:lang w:eastAsia="en-GB"/>
    </w:rPr>
  </w:style>
  <w:style w:type="paragraph" w:customStyle="1" w:styleId="Bullet1text">
    <w:name w:val="Bullet 1 text"/>
    <w:basedOn w:val="Normal"/>
    <w:uiPriority w:val="99"/>
    <w:rsid w:val="006724FD"/>
    <w:pPr>
      <w:suppressAutoHyphens/>
      <w:spacing w:after="120"/>
      <w:ind w:left="851"/>
      <w:jc w:val="both"/>
    </w:pPr>
    <w:rPr>
      <w:szCs w:val="20"/>
      <w:lang w:eastAsia="en-GB"/>
    </w:rPr>
  </w:style>
  <w:style w:type="paragraph" w:customStyle="1" w:styleId="Bullet2">
    <w:name w:val="Bullet 2"/>
    <w:basedOn w:val="Normal"/>
    <w:uiPriority w:val="99"/>
    <w:rsid w:val="006724FD"/>
    <w:pPr>
      <w:numPr>
        <w:numId w:val="12"/>
      </w:numPr>
    </w:pPr>
    <w:rPr>
      <w:szCs w:val="20"/>
      <w:lang w:eastAsia="en-GB"/>
    </w:rPr>
  </w:style>
  <w:style w:type="paragraph" w:customStyle="1" w:styleId="Bullet2text">
    <w:name w:val="Bullet 2 text"/>
    <w:basedOn w:val="Normal"/>
    <w:uiPriority w:val="99"/>
    <w:rsid w:val="006724FD"/>
    <w:pPr>
      <w:suppressAutoHyphens/>
      <w:spacing w:after="120"/>
      <w:ind w:left="1418"/>
      <w:jc w:val="both"/>
    </w:pPr>
    <w:rPr>
      <w:szCs w:val="20"/>
      <w:lang w:eastAsia="en-GB"/>
    </w:rPr>
  </w:style>
  <w:style w:type="paragraph" w:customStyle="1" w:styleId="Bullet3">
    <w:name w:val="Bullet 3"/>
    <w:basedOn w:val="Bullet2"/>
    <w:uiPriority w:val="99"/>
    <w:rsid w:val="006724FD"/>
    <w:pPr>
      <w:numPr>
        <w:numId w:val="13"/>
      </w:numPr>
      <w:tabs>
        <w:tab w:val="num" w:pos="432"/>
        <w:tab w:val="num" w:pos="720"/>
      </w:tabs>
    </w:pPr>
    <w:rPr>
      <w:sz w:val="20"/>
    </w:rPr>
  </w:style>
  <w:style w:type="paragraph" w:customStyle="1" w:styleId="Bullet3text">
    <w:name w:val="Bullet 3 text"/>
    <w:basedOn w:val="Normal"/>
    <w:autoRedefine/>
    <w:uiPriority w:val="99"/>
    <w:rsid w:val="006724FD"/>
    <w:pPr>
      <w:suppressAutoHyphens/>
      <w:spacing w:after="120"/>
      <w:ind w:left="1985"/>
      <w:jc w:val="both"/>
    </w:pPr>
    <w:rPr>
      <w:sz w:val="20"/>
      <w:szCs w:val="20"/>
      <w:lang w:eastAsia="en-GB"/>
    </w:rPr>
  </w:style>
  <w:style w:type="paragraph" w:customStyle="1" w:styleId="List1">
    <w:name w:val="List 1"/>
    <w:basedOn w:val="Normal"/>
    <w:uiPriority w:val="99"/>
    <w:rsid w:val="006724FD"/>
    <w:pPr>
      <w:tabs>
        <w:tab w:val="num" w:pos="720"/>
        <w:tab w:val="num" w:pos="1134"/>
      </w:tabs>
      <w:spacing w:after="120"/>
      <w:ind w:left="1134" w:hanging="567"/>
      <w:jc w:val="both"/>
    </w:pPr>
    <w:rPr>
      <w:szCs w:val="20"/>
      <w:lang w:eastAsia="en-GB"/>
    </w:rPr>
  </w:style>
  <w:style w:type="paragraph" w:customStyle="1" w:styleId="List1indent">
    <w:name w:val="List 1 indent"/>
    <w:basedOn w:val="Normal"/>
    <w:uiPriority w:val="99"/>
    <w:rsid w:val="00DC09C6"/>
    <w:pPr>
      <w:numPr>
        <w:ilvl w:val="1"/>
        <w:numId w:val="4"/>
      </w:numPr>
      <w:tabs>
        <w:tab w:val="clear" w:pos="360"/>
        <w:tab w:val="num" w:pos="720"/>
        <w:tab w:val="left" w:pos="1134"/>
        <w:tab w:val="num" w:pos="1560"/>
      </w:tabs>
      <w:spacing w:after="120"/>
      <w:ind w:left="1134" w:hanging="567"/>
      <w:jc w:val="both"/>
    </w:pPr>
    <w:rPr>
      <w:szCs w:val="20"/>
      <w:lang w:eastAsia="en-GB"/>
    </w:rPr>
  </w:style>
  <w:style w:type="paragraph" w:customStyle="1" w:styleId="List1indent2">
    <w:name w:val="List 1 indent 2"/>
    <w:basedOn w:val="Normal"/>
    <w:uiPriority w:val="99"/>
    <w:rsid w:val="006724FD"/>
    <w:pPr>
      <w:numPr>
        <w:ilvl w:val="2"/>
        <w:numId w:val="15"/>
      </w:numPr>
      <w:spacing w:after="120"/>
      <w:jc w:val="both"/>
    </w:pPr>
    <w:rPr>
      <w:sz w:val="20"/>
      <w:szCs w:val="20"/>
      <w:lang w:eastAsia="en-GB"/>
    </w:rPr>
  </w:style>
  <w:style w:type="paragraph" w:customStyle="1" w:styleId="List1indent2text">
    <w:name w:val="List 1 indent 2 text"/>
    <w:basedOn w:val="Normal"/>
    <w:uiPriority w:val="99"/>
    <w:rsid w:val="006724FD"/>
    <w:pPr>
      <w:spacing w:after="120"/>
      <w:ind w:left="1701"/>
      <w:jc w:val="both"/>
    </w:pPr>
    <w:rPr>
      <w:sz w:val="20"/>
      <w:szCs w:val="20"/>
      <w:lang w:eastAsia="en-GB"/>
    </w:rPr>
  </w:style>
  <w:style w:type="paragraph" w:customStyle="1" w:styleId="List1indenttext">
    <w:name w:val="List 1 indent text"/>
    <w:basedOn w:val="Normal"/>
    <w:uiPriority w:val="99"/>
    <w:rsid w:val="006724FD"/>
    <w:pPr>
      <w:spacing w:after="120"/>
      <w:ind w:left="1134"/>
      <w:jc w:val="both"/>
    </w:pPr>
    <w:rPr>
      <w:szCs w:val="20"/>
      <w:lang w:eastAsia="en-GB"/>
    </w:rPr>
  </w:style>
  <w:style w:type="paragraph" w:customStyle="1" w:styleId="List1text">
    <w:name w:val="List 1 text"/>
    <w:basedOn w:val="Normal"/>
    <w:uiPriority w:val="99"/>
    <w:rsid w:val="006724FD"/>
    <w:pPr>
      <w:spacing w:after="120"/>
      <w:ind w:left="567"/>
      <w:jc w:val="both"/>
    </w:pPr>
    <w:rPr>
      <w:szCs w:val="20"/>
      <w:lang w:eastAsia="en-GB"/>
    </w:rPr>
  </w:style>
  <w:style w:type="paragraph" w:customStyle="1" w:styleId="Figure">
    <w:name w:val="Figure_#"/>
    <w:basedOn w:val="Normal"/>
    <w:next w:val="Normal"/>
    <w:rsid w:val="00E15B0E"/>
    <w:pPr>
      <w:numPr>
        <w:numId w:val="16"/>
      </w:numPr>
      <w:spacing w:before="120" w:after="120"/>
      <w:jc w:val="center"/>
    </w:pPr>
    <w:rPr>
      <w:i/>
      <w:szCs w:val="20"/>
      <w:lang w:eastAsia="en-GB"/>
    </w:rPr>
  </w:style>
  <w:style w:type="paragraph" w:customStyle="1" w:styleId="Table">
    <w:name w:val="Table_#"/>
    <w:basedOn w:val="Normal"/>
    <w:next w:val="Normal"/>
    <w:uiPriority w:val="99"/>
    <w:rsid w:val="00E15B0E"/>
    <w:pPr>
      <w:numPr>
        <w:numId w:val="17"/>
      </w:numPr>
      <w:spacing w:before="120" w:after="120"/>
      <w:jc w:val="center"/>
    </w:pPr>
    <w:rPr>
      <w:i/>
      <w:szCs w:val="20"/>
      <w:lang w:eastAsia="en-GB"/>
    </w:rPr>
  </w:style>
  <w:style w:type="paragraph" w:customStyle="1" w:styleId="Annex">
    <w:name w:val="Annex"/>
    <w:basedOn w:val="Heading1"/>
    <w:next w:val="Normal"/>
    <w:uiPriority w:val="99"/>
    <w:rsid w:val="007F4371"/>
    <w:pPr>
      <w:numPr>
        <w:numId w:val="42"/>
      </w:numPr>
      <w:tabs>
        <w:tab w:val="clear" w:pos="567"/>
        <w:tab w:val="num" w:pos="1134"/>
        <w:tab w:val="left" w:pos="1701"/>
      </w:tabs>
      <w:ind w:left="1701" w:hanging="1701"/>
      <w:jc w:val="both"/>
    </w:pPr>
    <w:rPr>
      <w:caps w:val="0"/>
      <w:kern w:val="0"/>
      <w:lang w:eastAsia="en-GB"/>
    </w:rPr>
  </w:style>
  <w:style w:type="numbering" w:styleId="ArticleSection">
    <w:name w:val="Outline List 3"/>
    <w:basedOn w:val="NoList"/>
    <w:uiPriority w:val="99"/>
    <w:semiHidden/>
    <w:unhideWhenUsed/>
    <w:locked/>
    <w:rsid w:val="001624FD"/>
    <w:pPr>
      <w:numPr>
        <w:numId w:val="9"/>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67AE"/>
    <w:rPr>
      <w:rFonts w:ascii="Arial" w:hAnsi="Arial"/>
      <w:szCs w:val="24"/>
      <w:lang w:val="en-GB" w:eastAsia="en-US"/>
    </w:rPr>
  </w:style>
  <w:style w:type="paragraph" w:styleId="Heading1">
    <w:name w:val="heading 1"/>
    <w:basedOn w:val="Normal"/>
    <w:next w:val="BodyText"/>
    <w:link w:val="Heading1Char"/>
    <w:uiPriority w:val="99"/>
    <w:qFormat/>
    <w:rsid w:val="00F9574A"/>
    <w:pPr>
      <w:keepNext/>
      <w:tabs>
        <w:tab w:val="num" w:pos="432"/>
        <w:tab w:val="left" w:pos="567"/>
      </w:tabs>
      <w:spacing w:before="240" w:after="240"/>
      <w:ind w:left="432" w:hanging="432"/>
      <w:outlineLvl w:val="0"/>
    </w:pPr>
    <w:rPr>
      <w:b/>
      <w:caps/>
      <w:kern w:val="28"/>
      <w:sz w:val="28"/>
      <w:szCs w:val="20"/>
      <w:lang w:eastAsia="de-DE"/>
    </w:rPr>
  </w:style>
  <w:style w:type="paragraph" w:styleId="Heading2">
    <w:name w:val="heading 2"/>
    <w:basedOn w:val="Normal"/>
    <w:next w:val="BodyText"/>
    <w:link w:val="Heading2Char"/>
    <w:uiPriority w:val="99"/>
    <w:qFormat/>
    <w:rsid w:val="006B7E32"/>
    <w:pPr>
      <w:numPr>
        <w:ilvl w:val="1"/>
        <w:numId w:val="1"/>
      </w:numPr>
      <w:tabs>
        <w:tab w:val="clear" w:pos="360"/>
        <w:tab w:val="left" w:pos="851"/>
      </w:tabs>
      <w:spacing w:before="120" w:after="120"/>
      <w:ind w:left="851" w:hanging="851"/>
      <w:outlineLvl w:val="1"/>
    </w:pPr>
    <w:rPr>
      <w:b/>
    </w:rPr>
  </w:style>
  <w:style w:type="paragraph" w:styleId="Heading3">
    <w:name w:val="heading 3"/>
    <w:basedOn w:val="Normal"/>
    <w:next w:val="BodyTextFirstIndent"/>
    <w:link w:val="Heading3Char"/>
    <w:uiPriority w:val="99"/>
    <w:qFormat/>
    <w:rsid w:val="00B2370D"/>
    <w:pPr>
      <w:keepNext/>
      <w:numPr>
        <w:ilvl w:val="2"/>
        <w:numId w:val="1"/>
      </w:numPr>
      <w:tabs>
        <w:tab w:val="clear" w:pos="360"/>
        <w:tab w:val="left" w:pos="851"/>
        <w:tab w:val="num" w:pos="1800"/>
      </w:tabs>
      <w:spacing w:before="120" w:after="120"/>
      <w:ind w:left="851" w:hanging="851"/>
      <w:outlineLvl w:val="2"/>
    </w:pPr>
    <w:rPr>
      <w:szCs w:val="20"/>
      <w:lang w:eastAsia="de-DE"/>
    </w:rPr>
  </w:style>
  <w:style w:type="paragraph" w:styleId="Heading4">
    <w:name w:val="heading 4"/>
    <w:basedOn w:val="Normal"/>
    <w:next w:val="BodyTextIndent2"/>
    <w:link w:val="Heading4Char"/>
    <w:uiPriority w:val="99"/>
    <w:qFormat/>
    <w:rsid w:val="002D35CC"/>
    <w:pPr>
      <w:keepNext/>
      <w:numPr>
        <w:ilvl w:val="3"/>
        <w:numId w:val="1"/>
      </w:numPr>
      <w:tabs>
        <w:tab w:val="clear" w:pos="360"/>
        <w:tab w:val="num" w:pos="864"/>
        <w:tab w:val="left" w:pos="1134"/>
      </w:tabs>
      <w:spacing w:before="120" w:after="120"/>
      <w:ind w:left="864" w:hanging="864"/>
      <w:outlineLvl w:val="3"/>
    </w:pPr>
    <w:rPr>
      <w:i/>
      <w:szCs w:val="20"/>
      <w:lang w:val="en-US" w:eastAsia="de-DE"/>
    </w:rPr>
  </w:style>
  <w:style w:type="paragraph" w:styleId="Heading5">
    <w:name w:val="heading 5"/>
    <w:basedOn w:val="Normal"/>
    <w:next w:val="Normal"/>
    <w:link w:val="Heading5Char"/>
    <w:uiPriority w:val="99"/>
    <w:qFormat/>
    <w:rsid w:val="002D35CC"/>
    <w:pPr>
      <w:numPr>
        <w:ilvl w:val="4"/>
        <w:numId w:val="1"/>
      </w:numPr>
      <w:tabs>
        <w:tab w:val="clear" w:pos="360"/>
        <w:tab w:val="num" w:pos="1008"/>
      </w:tabs>
      <w:spacing w:before="240" w:after="60"/>
      <w:ind w:left="1008" w:hanging="1008"/>
      <w:outlineLvl w:val="4"/>
    </w:pPr>
    <w:rPr>
      <w:szCs w:val="20"/>
      <w:lang w:val="de-DE" w:eastAsia="de-DE"/>
    </w:rPr>
  </w:style>
  <w:style w:type="paragraph" w:styleId="Heading6">
    <w:name w:val="heading 6"/>
    <w:basedOn w:val="Normal"/>
    <w:next w:val="Normal"/>
    <w:link w:val="Heading6Char"/>
    <w:uiPriority w:val="99"/>
    <w:qFormat/>
    <w:rsid w:val="002D35CC"/>
    <w:pPr>
      <w:numPr>
        <w:ilvl w:val="5"/>
        <w:numId w:val="1"/>
      </w:numPr>
      <w:tabs>
        <w:tab w:val="clear" w:pos="360"/>
        <w:tab w:val="num" w:pos="1152"/>
      </w:tabs>
      <w:spacing w:before="240" w:after="60"/>
      <w:ind w:left="1152" w:hanging="1152"/>
      <w:outlineLvl w:val="5"/>
    </w:pPr>
    <w:rPr>
      <w:i/>
      <w:szCs w:val="20"/>
      <w:lang w:val="de-DE" w:eastAsia="de-DE"/>
    </w:rPr>
  </w:style>
  <w:style w:type="paragraph" w:styleId="Heading7">
    <w:name w:val="heading 7"/>
    <w:basedOn w:val="Normal"/>
    <w:next w:val="Normal"/>
    <w:link w:val="Heading7Char"/>
    <w:uiPriority w:val="99"/>
    <w:qFormat/>
    <w:rsid w:val="002D35CC"/>
    <w:pPr>
      <w:numPr>
        <w:ilvl w:val="6"/>
        <w:numId w:val="1"/>
      </w:numPr>
      <w:tabs>
        <w:tab w:val="clear" w:pos="360"/>
        <w:tab w:val="num" w:pos="1296"/>
      </w:tabs>
      <w:spacing w:before="240" w:after="60"/>
      <w:ind w:left="1296" w:hanging="1296"/>
      <w:outlineLvl w:val="6"/>
    </w:pPr>
    <w:rPr>
      <w:szCs w:val="20"/>
      <w:lang w:val="de-DE" w:eastAsia="de-DE"/>
    </w:rPr>
  </w:style>
  <w:style w:type="paragraph" w:styleId="Heading8">
    <w:name w:val="heading 8"/>
    <w:basedOn w:val="Normal"/>
    <w:next w:val="Normal"/>
    <w:link w:val="Heading8Char"/>
    <w:uiPriority w:val="99"/>
    <w:qFormat/>
    <w:rsid w:val="002D35CC"/>
    <w:pPr>
      <w:numPr>
        <w:ilvl w:val="7"/>
        <w:numId w:val="1"/>
      </w:numPr>
      <w:tabs>
        <w:tab w:val="clear" w:pos="360"/>
        <w:tab w:val="num" w:pos="1440"/>
      </w:tabs>
      <w:spacing w:before="240" w:after="60"/>
      <w:ind w:left="1440" w:hanging="1440"/>
      <w:outlineLvl w:val="7"/>
    </w:pPr>
    <w:rPr>
      <w:i/>
      <w:szCs w:val="20"/>
      <w:lang w:val="de-DE" w:eastAsia="de-DE"/>
    </w:rPr>
  </w:style>
  <w:style w:type="paragraph" w:styleId="Heading9">
    <w:name w:val="heading 9"/>
    <w:basedOn w:val="Normal"/>
    <w:next w:val="Normal"/>
    <w:link w:val="Heading9Char"/>
    <w:uiPriority w:val="99"/>
    <w:qFormat/>
    <w:rsid w:val="002D35CC"/>
    <w:pPr>
      <w:numPr>
        <w:ilvl w:val="8"/>
        <w:numId w:val="1"/>
      </w:numPr>
      <w:tabs>
        <w:tab w:val="clear" w:pos="360"/>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E5F"/>
    <w:rPr>
      <w:rFonts w:ascii="Arial" w:hAnsi="Arial"/>
      <w:b/>
      <w:caps/>
      <w:kern w:val="28"/>
      <w:sz w:val="28"/>
      <w:szCs w:val="20"/>
      <w:lang w:val="en-GB" w:eastAsia="de-DE"/>
    </w:rPr>
  </w:style>
  <w:style w:type="character" w:customStyle="1" w:styleId="Heading2Char">
    <w:name w:val="Heading 2 Char"/>
    <w:basedOn w:val="DefaultParagraphFont"/>
    <w:link w:val="Heading2"/>
    <w:uiPriority w:val="99"/>
    <w:semiHidden/>
    <w:locked/>
    <w:rsid w:val="007A0E5F"/>
    <w:rPr>
      <w:rFonts w:ascii="Arial" w:hAnsi="Arial" w:cs="Times New Roman"/>
      <w:b/>
      <w:sz w:val="24"/>
      <w:szCs w:val="24"/>
      <w:lang w:val="en-GB" w:eastAsia="en-US" w:bidi="ar-SA"/>
    </w:rPr>
  </w:style>
  <w:style w:type="character" w:customStyle="1" w:styleId="Heading3Char">
    <w:name w:val="Heading 3 Char"/>
    <w:basedOn w:val="DefaultParagraphFont"/>
    <w:link w:val="Heading3"/>
    <w:uiPriority w:val="99"/>
    <w:semiHidden/>
    <w:locked/>
    <w:rsid w:val="007A0E5F"/>
    <w:rPr>
      <w:rFonts w:ascii="Arial" w:hAnsi="Arial" w:cs="Times New Roman"/>
      <w:sz w:val="22"/>
      <w:lang w:val="en-GB" w:eastAsia="de-DE" w:bidi="ar-SA"/>
    </w:rPr>
  </w:style>
  <w:style w:type="character" w:customStyle="1" w:styleId="Heading4Char">
    <w:name w:val="Heading 4 Char"/>
    <w:basedOn w:val="DefaultParagraphFont"/>
    <w:link w:val="Heading4"/>
    <w:uiPriority w:val="99"/>
    <w:semiHidden/>
    <w:locked/>
    <w:rsid w:val="007A0E5F"/>
    <w:rPr>
      <w:rFonts w:ascii="Arial" w:hAnsi="Arial" w:cs="Times New Roman"/>
      <w:i/>
      <w:sz w:val="22"/>
      <w:lang w:val="en-US" w:eastAsia="de-DE" w:bidi="ar-SA"/>
    </w:rPr>
  </w:style>
  <w:style w:type="character" w:customStyle="1" w:styleId="Heading5Char">
    <w:name w:val="Heading 5 Char"/>
    <w:basedOn w:val="DefaultParagraphFont"/>
    <w:link w:val="Heading5"/>
    <w:uiPriority w:val="99"/>
    <w:semiHidden/>
    <w:locked/>
    <w:rsid w:val="007A0E5F"/>
    <w:rPr>
      <w:rFonts w:ascii="Arial" w:hAnsi="Arial" w:cs="Times New Roman"/>
      <w:sz w:val="22"/>
      <w:lang w:val="de-DE" w:eastAsia="de-DE" w:bidi="ar-SA"/>
    </w:rPr>
  </w:style>
  <w:style w:type="character" w:customStyle="1" w:styleId="Heading6Char">
    <w:name w:val="Heading 6 Char"/>
    <w:basedOn w:val="DefaultParagraphFont"/>
    <w:link w:val="Heading6"/>
    <w:uiPriority w:val="99"/>
    <w:semiHidden/>
    <w:locked/>
    <w:rsid w:val="007A0E5F"/>
    <w:rPr>
      <w:rFonts w:ascii="Arial" w:hAnsi="Arial" w:cs="Times New Roman"/>
      <w:i/>
      <w:sz w:val="22"/>
      <w:lang w:val="de-DE" w:eastAsia="de-DE" w:bidi="ar-SA"/>
    </w:rPr>
  </w:style>
  <w:style w:type="character" w:customStyle="1" w:styleId="Heading7Char">
    <w:name w:val="Heading 7 Char"/>
    <w:basedOn w:val="DefaultParagraphFont"/>
    <w:link w:val="Heading7"/>
    <w:uiPriority w:val="99"/>
    <w:semiHidden/>
    <w:locked/>
    <w:rsid w:val="007A0E5F"/>
    <w:rPr>
      <w:rFonts w:ascii="Arial" w:hAnsi="Arial" w:cs="Times New Roman"/>
      <w:sz w:val="22"/>
      <w:lang w:val="de-DE" w:eastAsia="de-DE" w:bidi="ar-SA"/>
    </w:rPr>
  </w:style>
  <w:style w:type="character" w:customStyle="1" w:styleId="Heading8Char">
    <w:name w:val="Heading 8 Char"/>
    <w:basedOn w:val="DefaultParagraphFont"/>
    <w:link w:val="Heading8"/>
    <w:uiPriority w:val="99"/>
    <w:semiHidden/>
    <w:locked/>
    <w:rsid w:val="007A0E5F"/>
    <w:rPr>
      <w:rFonts w:ascii="Arial" w:hAnsi="Arial" w:cs="Times New Roman"/>
      <w:i/>
      <w:sz w:val="22"/>
      <w:lang w:val="de-DE" w:eastAsia="de-DE" w:bidi="ar-SA"/>
    </w:rPr>
  </w:style>
  <w:style w:type="character" w:customStyle="1" w:styleId="Heading9Char">
    <w:name w:val="Heading 9 Char"/>
    <w:basedOn w:val="DefaultParagraphFont"/>
    <w:link w:val="Heading9"/>
    <w:uiPriority w:val="99"/>
    <w:semiHidden/>
    <w:locked/>
    <w:rsid w:val="007A0E5F"/>
    <w:rPr>
      <w:rFonts w:ascii="Arial" w:hAnsi="Arial" w:cs="Times New Roman"/>
      <w:b/>
      <w:i/>
      <w:sz w:val="18"/>
      <w:lang w:val="de-DE" w:eastAsia="de-DE" w:bidi="ar-SA"/>
    </w:rPr>
  </w:style>
  <w:style w:type="paragraph" w:styleId="BodyText">
    <w:name w:val="Body Text"/>
    <w:basedOn w:val="Normal"/>
    <w:link w:val="BodyTextChar"/>
    <w:qFormat/>
    <w:rsid w:val="002D35CC"/>
    <w:pPr>
      <w:spacing w:after="120"/>
      <w:jc w:val="both"/>
    </w:pPr>
  </w:style>
  <w:style w:type="character" w:customStyle="1" w:styleId="BodyTextChar">
    <w:name w:val="Body Text Char"/>
    <w:basedOn w:val="DefaultParagraphFont"/>
    <w:link w:val="BodyText"/>
    <w:locked/>
    <w:rsid w:val="002D35CC"/>
    <w:rPr>
      <w:rFonts w:ascii="Arial" w:hAnsi="Arial" w:cs="Times New Roman"/>
      <w:sz w:val="24"/>
      <w:szCs w:val="24"/>
      <w:lang w:eastAsia="en-US"/>
    </w:rPr>
  </w:style>
  <w:style w:type="paragraph" w:styleId="FootnoteText">
    <w:name w:val="footnote text"/>
    <w:basedOn w:val="Normal"/>
    <w:link w:val="FootnoteTextChar"/>
    <w:uiPriority w:val="99"/>
    <w:semiHidden/>
    <w:rsid w:val="002D35CC"/>
    <w:rPr>
      <w:sz w:val="20"/>
      <w:szCs w:val="20"/>
    </w:rPr>
  </w:style>
  <w:style w:type="character" w:customStyle="1" w:styleId="FootnoteTextChar">
    <w:name w:val="Footnote Text Char"/>
    <w:basedOn w:val="DefaultParagraphFont"/>
    <w:link w:val="FootnoteText"/>
    <w:uiPriority w:val="99"/>
    <w:semiHidden/>
    <w:locked/>
    <w:rsid w:val="007A0E5F"/>
    <w:rPr>
      <w:rFonts w:ascii="Arial" w:hAnsi="Arial" w:cs="Times New Roman"/>
      <w:sz w:val="20"/>
      <w:szCs w:val="20"/>
      <w:lang w:val="en-GB" w:eastAsia="en-US"/>
    </w:rPr>
  </w:style>
  <w:style w:type="character" w:styleId="FootnoteReference">
    <w:name w:val="footnote reference"/>
    <w:basedOn w:val="DefaultParagraphFont"/>
    <w:uiPriority w:val="99"/>
    <w:semiHidden/>
    <w:rsid w:val="002D35CC"/>
    <w:rPr>
      <w:rFonts w:cs="Times New Roman"/>
      <w:vertAlign w:val="superscript"/>
    </w:rPr>
  </w:style>
  <w:style w:type="paragraph" w:styleId="Header">
    <w:name w:val="header"/>
    <w:basedOn w:val="Normal"/>
    <w:link w:val="HeaderChar"/>
    <w:uiPriority w:val="99"/>
    <w:rsid w:val="002D35CC"/>
    <w:pPr>
      <w:tabs>
        <w:tab w:val="center" w:pos="4153"/>
        <w:tab w:val="right" w:pos="8306"/>
      </w:tabs>
    </w:pPr>
  </w:style>
  <w:style w:type="character" w:customStyle="1" w:styleId="HeaderChar">
    <w:name w:val="Header Char"/>
    <w:basedOn w:val="DefaultParagraphFont"/>
    <w:link w:val="Header"/>
    <w:uiPriority w:val="99"/>
    <w:locked/>
    <w:rsid w:val="00A134BC"/>
    <w:rPr>
      <w:rFonts w:ascii="Arial" w:hAnsi="Arial" w:cs="Times New Roman"/>
      <w:sz w:val="24"/>
      <w:szCs w:val="24"/>
      <w:lang w:val="en-GB" w:eastAsia="en-US"/>
    </w:rPr>
  </w:style>
  <w:style w:type="paragraph" w:styleId="Quote">
    <w:name w:val="Quote"/>
    <w:basedOn w:val="Normal"/>
    <w:link w:val="QuoteChar"/>
    <w:uiPriority w:val="99"/>
    <w:qFormat/>
    <w:rsid w:val="002D35CC"/>
    <w:pPr>
      <w:spacing w:before="60" w:after="60"/>
      <w:ind w:left="567" w:right="935"/>
      <w:jc w:val="both"/>
    </w:pPr>
    <w:rPr>
      <w:i/>
    </w:rPr>
  </w:style>
  <w:style w:type="character" w:customStyle="1" w:styleId="QuoteChar">
    <w:name w:val="Quote Char"/>
    <w:basedOn w:val="DefaultParagraphFont"/>
    <w:link w:val="Quote"/>
    <w:uiPriority w:val="99"/>
    <w:locked/>
    <w:rsid w:val="007A0E5F"/>
    <w:rPr>
      <w:rFonts w:ascii="Arial" w:hAnsi="Arial" w:cs="Times New Roman"/>
      <w:i/>
      <w:iCs/>
      <w:color w:val="000000"/>
      <w:sz w:val="24"/>
      <w:szCs w:val="24"/>
      <w:lang w:val="en-GB" w:eastAsia="en-US"/>
    </w:rPr>
  </w:style>
  <w:style w:type="paragraph" w:styleId="ListBullet">
    <w:name w:val="List Bullet"/>
    <w:basedOn w:val="Normal"/>
    <w:autoRedefine/>
    <w:uiPriority w:val="99"/>
    <w:rsid w:val="002D35CC"/>
    <w:pPr>
      <w:spacing w:before="60" w:after="80"/>
      <w:ind w:left="354"/>
    </w:pPr>
  </w:style>
  <w:style w:type="paragraph" w:styleId="Title">
    <w:name w:val="Title"/>
    <w:basedOn w:val="Normal"/>
    <w:link w:val="TitleChar"/>
    <w:uiPriority w:val="99"/>
    <w:qFormat/>
    <w:rsid w:val="002D35CC"/>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7A0E5F"/>
    <w:rPr>
      <w:rFonts w:ascii="Cambria" w:hAnsi="Cambria" w:cs="Times New Roman"/>
      <w:b/>
      <w:bCs/>
      <w:kern w:val="28"/>
      <w:sz w:val="32"/>
      <w:szCs w:val="32"/>
      <w:lang w:val="en-GB" w:eastAsia="en-US"/>
    </w:rPr>
  </w:style>
  <w:style w:type="paragraph" w:styleId="Footer">
    <w:name w:val="footer"/>
    <w:basedOn w:val="Normal"/>
    <w:link w:val="FooterChar"/>
    <w:uiPriority w:val="99"/>
    <w:rsid w:val="002D35CC"/>
    <w:pPr>
      <w:tabs>
        <w:tab w:val="center" w:pos="4153"/>
        <w:tab w:val="right" w:pos="8306"/>
      </w:tabs>
    </w:pPr>
  </w:style>
  <w:style w:type="character" w:customStyle="1" w:styleId="FooterChar">
    <w:name w:val="Footer Char"/>
    <w:basedOn w:val="DefaultParagraphFont"/>
    <w:link w:val="Footer"/>
    <w:uiPriority w:val="99"/>
    <w:semiHidden/>
    <w:locked/>
    <w:rsid w:val="007A0E5F"/>
    <w:rPr>
      <w:rFonts w:ascii="Arial" w:hAnsi="Arial" w:cs="Times New Roman"/>
      <w:sz w:val="24"/>
      <w:szCs w:val="24"/>
      <w:lang w:val="en-GB" w:eastAsia="en-US"/>
    </w:rPr>
  </w:style>
  <w:style w:type="character" w:styleId="PageNumber">
    <w:name w:val="page number"/>
    <w:basedOn w:val="DefaultParagraphFont"/>
    <w:uiPriority w:val="99"/>
    <w:rsid w:val="002D35CC"/>
    <w:rPr>
      <w:rFonts w:cs="Times New Roman"/>
    </w:rPr>
  </w:style>
  <w:style w:type="paragraph" w:styleId="BodyText2">
    <w:name w:val="Body Text 2"/>
    <w:basedOn w:val="Normal"/>
    <w:link w:val="BodyText2Char"/>
    <w:uiPriority w:val="99"/>
    <w:rsid w:val="002D35CC"/>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7A0E5F"/>
    <w:rPr>
      <w:rFonts w:ascii="Arial" w:hAnsi="Arial" w:cs="Times New Roman"/>
      <w:sz w:val="24"/>
      <w:szCs w:val="24"/>
      <w:lang w:val="en-GB" w:eastAsia="en-US"/>
    </w:rPr>
  </w:style>
  <w:style w:type="paragraph" w:styleId="BodyText3">
    <w:name w:val="Body Text 3"/>
    <w:basedOn w:val="Normal"/>
    <w:link w:val="BodyText3Char"/>
    <w:uiPriority w:val="99"/>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semiHidden/>
    <w:locked/>
    <w:rsid w:val="007A0E5F"/>
    <w:rPr>
      <w:rFonts w:ascii="Arial" w:hAnsi="Arial" w:cs="Times New Roman"/>
      <w:sz w:val="16"/>
      <w:szCs w:val="16"/>
      <w:lang w:val="en-GB" w:eastAsia="en-US"/>
    </w:rPr>
  </w:style>
  <w:style w:type="paragraph" w:styleId="Subtitle">
    <w:name w:val="Subtitle"/>
    <w:basedOn w:val="Normal"/>
    <w:link w:val="SubtitleChar"/>
    <w:qFormat/>
    <w:rsid w:val="002D35CC"/>
    <w:pPr>
      <w:spacing w:after="60"/>
      <w:jc w:val="center"/>
      <w:outlineLvl w:val="1"/>
    </w:pPr>
    <w:rPr>
      <w:rFonts w:cs="Arial"/>
    </w:rPr>
  </w:style>
  <w:style w:type="character" w:customStyle="1" w:styleId="SubtitleChar">
    <w:name w:val="Subtitle Char"/>
    <w:basedOn w:val="DefaultParagraphFont"/>
    <w:link w:val="Subtitle"/>
    <w:uiPriority w:val="99"/>
    <w:locked/>
    <w:rsid w:val="007A0E5F"/>
    <w:rPr>
      <w:rFonts w:ascii="Cambria" w:hAnsi="Cambria" w:cs="Times New Roman"/>
      <w:sz w:val="24"/>
      <w:szCs w:val="24"/>
      <w:lang w:val="en-GB" w:eastAsia="en-US"/>
    </w:rPr>
  </w:style>
  <w:style w:type="paragraph" w:styleId="TOC1">
    <w:name w:val="toc 1"/>
    <w:basedOn w:val="Normal"/>
    <w:next w:val="Normal"/>
    <w:autoRedefine/>
    <w:uiPriority w:val="99"/>
    <w:rsid w:val="00C13BDE"/>
    <w:pPr>
      <w:tabs>
        <w:tab w:val="left" w:pos="540"/>
        <w:tab w:val="right" w:pos="9639"/>
      </w:tabs>
      <w:spacing w:before="360"/>
      <w:ind w:left="540"/>
      <w:jc w:val="both"/>
    </w:pPr>
    <w:rPr>
      <w:rFonts w:cs="Arial"/>
      <w:b/>
      <w:bCs/>
      <w:caps/>
    </w:rPr>
  </w:style>
  <w:style w:type="paragraph" w:styleId="TOC2">
    <w:name w:val="toc 2"/>
    <w:basedOn w:val="Normal"/>
    <w:next w:val="Normal"/>
    <w:uiPriority w:val="99"/>
    <w:rsid w:val="00F9574A"/>
    <w:pPr>
      <w:tabs>
        <w:tab w:val="left" w:pos="851"/>
        <w:tab w:val="right" w:pos="9639"/>
      </w:tabs>
      <w:spacing w:before="240" w:after="120"/>
    </w:pPr>
    <w:rPr>
      <w:bCs/>
      <w:szCs w:val="20"/>
    </w:rPr>
  </w:style>
  <w:style w:type="paragraph" w:styleId="TOC3">
    <w:name w:val="toc 3"/>
    <w:basedOn w:val="Normal"/>
    <w:next w:val="Normal"/>
    <w:uiPriority w:val="99"/>
    <w:rsid w:val="002C0E50"/>
    <w:pPr>
      <w:tabs>
        <w:tab w:val="left" w:pos="1701"/>
        <w:tab w:val="right" w:pos="9639"/>
      </w:tabs>
      <w:ind w:left="851"/>
    </w:pPr>
    <w:rPr>
      <w:sz w:val="20"/>
      <w:szCs w:val="20"/>
    </w:rPr>
  </w:style>
  <w:style w:type="paragraph" w:styleId="TOC4">
    <w:name w:val="toc 4"/>
    <w:basedOn w:val="Normal"/>
    <w:next w:val="Normal"/>
    <w:autoRedefine/>
    <w:uiPriority w:val="99"/>
    <w:semiHidden/>
    <w:rsid w:val="002D35CC"/>
    <w:pPr>
      <w:ind w:left="480"/>
    </w:pPr>
    <w:rPr>
      <w:sz w:val="20"/>
      <w:szCs w:val="20"/>
    </w:rPr>
  </w:style>
  <w:style w:type="paragraph" w:styleId="TOC5">
    <w:name w:val="toc 5"/>
    <w:basedOn w:val="Normal"/>
    <w:next w:val="Normal"/>
    <w:autoRedefine/>
    <w:uiPriority w:val="99"/>
    <w:semiHidden/>
    <w:rsid w:val="002D35CC"/>
    <w:pPr>
      <w:ind w:left="720"/>
    </w:pPr>
    <w:rPr>
      <w:sz w:val="20"/>
      <w:szCs w:val="20"/>
    </w:rPr>
  </w:style>
  <w:style w:type="paragraph" w:styleId="TOC6">
    <w:name w:val="toc 6"/>
    <w:basedOn w:val="Normal"/>
    <w:next w:val="Normal"/>
    <w:autoRedefine/>
    <w:uiPriority w:val="99"/>
    <w:semiHidden/>
    <w:rsid w:val="002D35CC"/>
    <w:pPr>
      <w:ind w:left="960"/>
    </w:pPr>
    <w:rPr>
      <w:sz w:val="20"/>
      <w:szCs w:val="20"/>
    </w:rPr>
  </w:style>
  <w:style w:type="paragraph" w:styleId="TOC7">
    <w:name w:val="toc 7"/>
    <w:basedOn w:val="Normal"/>
    <w:next w:val="Normal"/>
    <w:autoRedefine/>
    <w:uiPriority w:val="99"/>
    <w:semiHidden/>
    <w:rsid w:val="002D35CC"/>
    <w:pPr>
      <w:ind w:left="1200"/>
    </w:pPr>
    <w:rPr>
      <w:sz w:val="20"/>
      <w:szCs w:val="20"/>
    </w:rPr>
  </w:style>
  <w:style w:type="paragraph" w:styleId="TOC8">
    <w:name w:val="toc 8"/>
    <w:basedOn w:val="Normal"/>
    <w:next w:val="Normal"/>
    <w:autoRedefine/>
    <w:uiPriority w:val="99"/>
    <w:semiHidden/>
    <w:rsid w:val="002D35CC"/>
    <w:pPr>
      <w:ind w:left="1440"/>
    </w:pPr>
    <w:rPr>
      <w:sz w:val="20"/>
      <w:szCs w:val="20"/>
    </w:rPr>
  </w:style>
  <w:style w:type="paragraph" w:styleId="TOC9">
    <w:name w:val="toc 9"/>
    <w:basedOn w:val="Normal"/>
    <w:next w:val="Normal"/>
    <w:autoRedefine/>
    <w:uiPriority w:val="99"/>
    <w:semiHidden/>
    <w:rsid w:val="002D35CC"/>
    <w:pPr>
      <w:ind w:left="1680"/>
    </w:pPr>
    <w:rPr>
      <w:sz w:val="20"/>
      <w:szCs w:val="20"/>
    </w:rPr>
  </w:style>
  <w:style w:type="character" w:styleId="Hyperlink">
    <w:name w:val="Hyperlink"/>
    <w:basedOn w:val="DefaultParagraphFont"/>
    <w:uiPriority w:val="99"/>
    <w:rsid w:val="002D35CC"/>
    <w:rPr>
      <w:rFonts w:cs="Times New Roman"/>
      <w:color w:val="0000FF"/>
      <w:u w:val="single"/>
    </w:rPr>
  </w:style>
  <w:style w:type="paragraph" w:customStyle="1" w:styleId="THECOUNCIL">
    <w:name w:val="THE COUNCIL"/>
    <w:basedOn w:val="BodyText"/>
    <w:uiPriority w:val="99"/>
    <w:rsid w:val="002D35CC"/>
    <w:rPr>
      <w:b/>
      <w:sz w:val="28"/>
    </w:rPr>
  </w:style>
  <w:style w:type="paragraph" w:customStyle="1" w:styleId="Recallings">
    <w:name w:val="Recallings"/>
    <w:basedOn w:val="BodyText"/>
    <w:uiPriority w:val="99"/>
    <w:rsid w:val="002D35CC"/>
    <w:pPr>
      <w:spacing w:before="240"/>
      <w:ind w:left="425"/>
    </w:pPr>
    <w:rPr>
      <w:rFonts w:cs="Arial"/>
    </w:rPr>
  </w:style>
  <w:style w:type="paragraph" w:customStyle="1" w:styleId="RecommendsNo">
    <w:name w:val="Recommends No"/>
    <w:basedOn w:val="Normal"/>
    <w:uiPriority w:val="99"/>
    <w:rsid w:val="002D35CC"/>
    <w:pPr>
      <w:ind w:left="1145" w:right="-45" w:hanging="720"/>
      <w:jc w:val="both"/>
    </w:pPr>
  </w:style>
  <w:style w:type="paragraph" w:styleId="ListNumber">
    <w:name w:val="List Number"/>
    <w:basedOn w:val="Normal"/>
    <w:uiPriority w:val="99"/>
    <w:rsid w:val="002D35CC"/>
    <w:pPr>
      <w:numPr>
        <w:numId w:val="2"/>
      </w:numPr>
    </w:pPr>
  </w:style>
  <w:style w:type="paragraph" w:styleId="ListNumber2">
    <w:name w:val="List Number 2"/>
    <w:basedOn w:val="Normal"/>
    <w:uiPriority w:val="99"/>
    <w:rsid w:val="002D35CC"/>
    <w:pPr>
      <w:numPr>
        <w:numId w:val="3"/>
      </w:numPr>
    </w:pPr>
  </w:style>
  <w:style w:type="paragraph" w:styleId="BodyTextIndent">
    <w:name w:val="Body Text Indent"/>
    <w:basedOn w:val="Normal"/>
    <w:link w:val="BodyTextIndentChar"/>
    <w:uiPriority w:val="99"/>
    <w:rsid w:val="002D35CC"/>
    <w:pPr>
      <w:spacing w:after="120"/>
      <w:ind w:left="360"/>
    </w:pPr>
  </w:style>
  <w:style w:type="character" w:customStyle="1" w:styleId="BodyTextIndentChar">
    <w:name w:val="Body Text Indent Char"/>
    <w:basedOn w:val="DefaultParagraphFont"/>
    <w:link w:val="BodyTextIndent"/>
    <w:uiPriority w:val="99"/>
    <w:locked/>
    <w:rsid w:val="002D35CC"/>
    <w:rPr>
      <w:rFonts w:ascii="Arial" w:hAnsi="Arial" w:cs="Times New Roman"/>
      <w:sz w:val="24"/>
      <w:szCs w:val="24"/>
      <w:lang w:eastAsia="en-US"/>
    </w:rPr>
  </w:style>
  <w:style w:type="paragraph" w:styleId="BodyTextIndent2">
    <w:name w:val="Body Text Indent 2"/>
    <w:basedOn w:val="Normal"/>
    <w:link w:val="BodyTextIndent2Char"/>
    <w:uiPriority w:val="99"/>
    <w:rsid w:val="002D35CC"/>
    <w:pPr>
      <w:spacing w:after="120"/>
      <w:ind w:left="1134"/>
      <w:jc w:val="both"/>
    </w:pPr>
    <w:rPr>
      <w:lang w:eastAsia="de-DE"/>
    </w:rPr>
  </w:style>
  <w:style w:type="character" w:customStyle="1" w:styleId="BodyTextIndent2Char">
    <w:name w:val="Body Text Indent 2 Char"/>
    <w:basedOn w:val="DefaultParagraphFont"/>
    <w:link w:val="BodyTextIndent2"/>
    <w:uiPriority w:val="99"/>
    <w:semiHidden/>
    <w:locked/>
    <w:rsid w:val="007A0E5F"/>
    <w:rPr>
      <w:rFonts w:ascii="Arial" w:hAnsi="Arial" w:cs="Times New Roman"/>
      <w:sz w:val="24"/>
      <w:szCs w:val="24"/>
      <w:lang w:val="en-GB" w:eastAsia="en-US"/>
    </w:rPr>
  </w:style>
  <w:style w:type="paragraph" w:styleId="List2">
    <w:name w:val="List 2"/>
    <w:basedOn w:val="Normal"/>
    <w:uiPriority w:val="99"/>
    <w:rsid w:val="006169BE"/>
    <w:pPr>
      <w:numPr>
        <w:numId w:val="8"/>
      </w:numPr>
    </w:pPr>
    <w:rPr>
      <w:sz w:val="28"/>
      <w:szCs w:val="20"/>
      <w:lang w:val="en-CA" w:eastAsia="ja-JP"/>
    </w:rPr>
  </w:style>
  <w:style w:type="paragraph" w:customStyle="1" w:styleId="DefaultText1">
    <w:name w:val="Default Text:1"/>
    <w:basedOn w:val="Normal"/>
    <w:uiPriority w:val="99"/>
    <w:rsid w:val="006169BE"/>
    <w:pPr>
      <w:widowControl w:val="0"/>
      <w:spacing w:after="240"/>
    </w:pPr>
    <w:rPr>
      <w:szCs w:val="20"/>
      <w:lang w:val="en-US"/>
    </w:rPr>
  </w:style>
  <w:style w:type="paragraph" w:customStyle="1" w:styleId="Footnote">
    <w:name w:val="Footnote"/>
    <w:basedOn w:val="Normal"/>
    <w:uiPriority w:val="99"/>
    <w:rsid w:val="00837CFD"/>
    <w:pPr>
      <w:widowControl w:val="0"/>
      <w:tabs>
        <w:tab w:val="left" w:pos="284"/>
      </w:tabs>
      <w:ind w:left="284" w:hanging="284"/>
    </w:pPr>
    <w:rPr>
      <w:szCs w:val="20"/>
      <w:vertAlign w:val="superscript"/>
      <w:lang w:val="en-US"/>
    </w:rPr>
  </w:style>
  <w:style w:type="paragraph" w:styleId="List">
    <w:name w:val="List"/>
    <w:basedOn w:val="Normal"/>
    <w:uiPriority w:val="99"/>
    <w:rsid w:val="006169BE"/>
    <w:pPr>
      <w:ind w:left="283" w:hanging="283"/>
    </w:pPr>
  </w:style>
  <w:style w:type="paragraph" w:styleId="BalloonText">
    <w:name w:val="Balloon Text"/>
    <w:basedOn w:val="Normal"/>
    <w:link w:val="BalloonTextChar"/>
    <w:uiPriority w:val="99"/>
    <w:semiHidden/>
    <w:rsid w:val="006169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0E5F"/>
    <w:rPr>
      <w:rFonts w:cs="Times New Roman"/>
      <w:sz w:val="2"/>
      <w:lang w:val="en-GB" w:eastAsia="en-US"/>
    </w:rPr>
  </w:style>
  <w:style w:type="table" w:styleId="TableGrid">
    <w:name w:val="Table Grid"/>
    <w:basedOn w:val="TableNormal"/>
    <w:uiPriority w:val="99"/>
    <w:rsid w:val="006169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169BE"/>
    <w:rPr>
      <w:rFonts w:cs="Times New Roman"/>
      <w:sz w:val="16"/>
      <w:szCs w:val="16"/>
    </w:rPr>
  </w:style>
  <w:style w:type="paragraph" w:styleId="CommentText">
    <w:name w:val="annotation text"/>
    <w:basedOn w:val="Normal"/>
    <w:link w:val="CommentTextChar"/>
    <w:uiPriority w:val="99"/>
    <w:semiHidden/>
    <w:rsid w:val="006169BE"/>
    <w:rPr>
      <w:sz w:val="20"/>
      <w:szCs w:val="20"/>
    </w:rPr>
  </w:style>
  <w:style w:type="character" w:customStyle="1" w:styleId="CommentTextChar">
    <w:name w:val="Comment Text Char"/>
    <w:basedOn w:val="DefaultParagraphFont"/>
    <w:link w:val="CommentText"/>
    <w:uiPriority w:val="99"/>
    <w:semiHidden/>
    <w:locked/>
    <w:rsid w:val="007A0E5F"/>
    <w:rPr>
      <w:rFonts w:ascii="Arial"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6169BE"/>
    <w:rPr>
      <w:b/>
      <w:bCs/>
    </w:rPr>
  </w:style>
  <w:style w:type="character" w:customStyle="1" w:styleId="CommentSubjectChar">
    <w:name w:val="Comment Subject Char"/>
    <w:basedOn w:val="CommentTextChar"/>
    <w:link w:val="CommentSubject"/>
    <w:uiPriority w:val="99"/>
    <w:semiHidden/>
    <w:locked/>
    <w:rsid w:val="007A0E5F"/>
    <w:rPr>
      <w:rFonts w:ascii="Arial" w:hAnsi="Arial" w:cs="Times New Roman"/>
      <w:b/>
      <w:bCs/>
      <w:sz w:val="20"/>
      <w:szCs w:val="20"/>
      <w:lang w:val="en-GB" w:eastAsia="en-US"/>
    </w:rPr>
  </w:style>
  <w:style w:type="paragraph" w:customStyle="1" w:styleId="Reference">
    <w:name w:val="Reference"/>
    <w:basedOn w:val="BodyTextIndent2"/>
    <w:uiPriority w:val="99"/>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uiPriority w:val="99"/>
    <w:rsid w:val="006169BE"/>
    <w:rPr>
      <w:rFonts w:cs="Times New Roman"/>
      <w:color w:val="800080"/>
      <w:u w:val="single"/>
    </w:rPr>
  </w:style>
  <w:style w:type="paragraph" w:customStyle="1" w:styleId="PARAGRAPH">
    <w:name w:val="PARAGRAPH"/>
    <w:uiPriority w:val="99"/>
    <w:rsid w:val="0048452E"/>
    <w:pPr>
      <w:snapToGrid w:val="0"/>
      <w:spacing w:before="60" w:after="120"/>
      <w:jc w:val="both"/>
    </w:pPr>
    <w:rPr>
      <w:spacing w:val="8"/>
      <w:sz w:val="24"/>
      <w:szCs w:val="24"/>
      <w:lang w:val="en-GB" w:eastAsia="zh-CN"/>
    </w:rPr>
  </w:style>
  <w:style w:type="paragraph" w:customStyle="1" w:styleId="TABLE-title">
    <w:name w:val="TABLE-title"/>
    <w:basedOn w:val="PARAGRAPH"/>
    <w:uiPriority w:val="99"/>
    <w:rsid w:val="0048452E"/>
    <w:pPr>
      <w:keepNext/>
      <w:jc w:val="center"/>
    </w:pPr>
    <w:rPr>
      <w:rFonts w:ascii="Arial" w:hAnsi="Arial" w:cs="Arial"/>
      <w:b/>
      <w:bCs/>
      <w:sz w:val="22"/>
      <w:szCs w:val="22"/>
    </w:rPr>
  </w:style>
  <w:style w:type="paragraph" w:customStyle="1" w:styleId="TABLE-col-heading">
    <w:name w:val="TABLE-col-heading"/>
    <w:basedOn w:val="PARAGRAPH"/>
    <w:uiPriority w:val="99"/>
    <w:rsid w:val="0048452E"/>
    <w:pPr>
      <w:spacing w:after="60"/>
      <w:jc w:val="center"/>
    </w:pPr>
    <w:rPr>
      <w:rFonts w:ascii="Arial" w:hAnsi="Arial" w:cs="Arial"/>
      <w:b/>
      <w:bCs/>
      <w:sz w:val="20"/>
      <w:szCs w:val="20"/>
    </w:rPr>
  </w:style>
  <w:style w:type="paragraph" w:customStyle="1" w:styleId="TABLE-cell">
    <w:name w:val="TABLE-cell"/>
    <w:basedOn w:val="TABLE-col-heading"/>
    <w:uiPriority w:val="99"/>
    <w:rsid w:val="0048452E"/>
    <w:pPr>
      <w:jc w:val="left"/>
    </w:pPr>
    <w:rPr>
      <w:b w:val="0"/>
      <w:bCs w:val="0"/>
      <w:sz w:val="18"/>
      <w:szCs w:val="18"/>
    </w:rPr>
  </w:style>
  <w:style w:type="paragraph" w:styleId="BodyTextFirstIndent">
    <w:name w:val="Body Text First Indent"/>
    <w:basedOn w:val="Normal"/>
    <w:link w:val="BodyTextFirstIndentChar"/>
    <w:uiPriority w:val="99"/>
    <w:rsid w:val="002D35CC"/>
    <w:pPr>
      <w:ind w:left="851"/>
      <w:jc w:val="both"/>
    </w:pPr>
  </w:style>
  <w:style w:type="character" w:customStyle="1" w:styleId="BodyTextFirstIndentChar">
    <w:name w:val="Body Text First Indent Char"/>
    <w:basedOn w:val="BodyTextChar"/>
    <w:link w:val="BodyTextFirstIndent"/>
    <w:uiPriority w:val="99"/>
    <w:locked/>
    <w:rsid w:val="002D35CC"/>
    <w:rPr>
      <w:rFonts w:ascii="Arial" w:hAnsi="Arial" w:cs="Times New Roman"/>
      <w:sz w:val="24"/>
      <w:szCs w:val="24"/>
      <w:lang w:eastAsia="en-US"/>
    </w:rPr>
  </w:style>
  <w:style w:type="paragraph" w:styleId="BodyTextFirstIndent2">
    <w:name w:val="Body Text First Indent 2"/>
    <w:aliases w:val="Body Text Second Indent"/>
    <w:basedOn w:val="BodyTextFirstIndent"/>
    <w:link w:val="BodyTextFirstIndent2Char"/>
    <w:uiPriority w:val="99"/>
    <w:rsid w:val="002D35CC"/>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2D35CC"/>
    <w:rPr>
      <w:rFonts w:ascii="Arial" w:hAnsi="Arial" w:cs="Times New Roman"/>
      <w:sz w:val="24"/>
      <w:szCs w:val="24"/>
      <w:lang w:eastAsia="en-US"/>
    </w:rPr>
  </w:style>
  <w:style w:type="character" w:styleId="IntenseEmphasis">
    <w:name w:val="Intense Emphasis"/>
    <w:basedOn w:val="DefaultParagraphFont"/>
    <w:uiPriority w:val="99"/>
    <w:qFormat/>
    <w:rsid w:val="006724FD"/>
    <w:rPr>
      <w:rFonts w:cs="Times New Roman"/>
      <w:b/>
      <w:bCs/>
      <w:i/>
      <w:iCs/>
      <w:color w:val="4F81BD"/>
    </w:rPr>
  </w:style>
  <w:style w:type="character" w:customStyle="1" w:styleId="StyleFootnoteReference115ptBlack">
    <w:name w:val="Style Footnote Reference + 11.5 pt Black"/>
    <w:basedOn w:val="FootnoteReference"/>
    <w:uiPriority w:val="99"/>
    <w:rsid w:val="006724FD"/>
    <w:rPr>
      <w:rFonts w:ascii="Arial" w:hAnsi="Arial" w:cs="Times New Roman"/>
      <w:color w:val="000000"/>
      <w:sz w:val="23"/>
      <w:vertAlign w:val="superscript"/>
    </w:rPr>
  </w:style>
  <w:style w:type="paragraph" w:customStyle="1" w:styleId="Bullet1">
    <w:name w:val="Bullet 1"/>
    <w:basedOn w:val="Normal"/>
    <w:autoRedefine/>
    <w:uiPriority w:val="99"/>
    <w:rsid w:val="006B7E32"/>
    <w:pPr>
      <w:numPr>
        <w:numId w:val="11"/>
      </w:numPr>
      <w:tabs>
        <w:tab w:val="num" w:pos="1134"/>
      </w:tabs>
      <w:spacing w:before="60" w:after="60"/>
      <w:ind w:left="1134" w:hanging="567"/>
      <w:jc w:val="both"/>
      <w:outlineLvl w:val="0"/>
    </w:pPr>
    <w:rPr>
      <w:szCs w:val="20"/>
      <w:lang w:eastAsia="en-GB"/>
    </w:rPr>
  </w:style>
  <w:style w:type="paragraph" w:customStyle="1" w:styleId="Bullet1text">
    <w:name w:val="Bullet 1 text"/>
    <w:basedOn w:val="Normal"/>
    <w:uiPriority w:val="99"/>
    <w:rsid w:val="006724FD"/>
    <w:pPr>
      <w:suppressAutoHyphens/>
      <w:spacing w:after="120"/>
      <w:ind w:left="851"/>
      <w:jc w:val="both"/>
    </w:pPr>
    <w:rPr>
      <w:szCs w:val="20"/>
      <w:lang w:eastAsia="en-GB"/>
    </w:rPr>
  </w:style>
  <w:style w:type="paragraph" w:customStyle="1" w:styleId="Bullet2">
    <w:name w:val="Bullet 2"/>
    <w:basedOn w:val="Normal"/>
    <w:uiPriority w:val="99"/>
    <w:rsid w:val="006724FD"/>
    <w:pPr>
      <w:numPr>
        <w:numId w:val="12"/>
      </w:numPr>
    </w:pPr>
    <w:rPr>
      <w:szCs w:val="20"/>
      <w:lang w:eastAsia="en-GB"/>
    </w:rPr>
  </w:style>
  <w:style w:type="paragraph" w:customStyle="1" w:styleId="Bullet2text">
    <w:name w:val="Bullet 2 text"/>
    <w:basedOn w:val="Normal"/>
    <w:uiPriority w:val="99"/>
    <w:rsid w:val="006724FD"/>
    <w:pPr>
      <w:suppressAutoHyphens/>
      <w:spacing w:after="120"/>
      <w:ind w:left="1418"/>
      <w:jc w:val="both"/>
    </w:pPr>
    <w:rPr>
      <w:szCs w:val="20"/>
      <w:lang w:eastAsia="en-GB"/>
    </w:rPr>
  </w:style>
  <w:style w:type="paragraph" w:customStyle="1" w:styleId="Bullet3">
    <w:name w:val="Bullet 3"/>
    <w:basedOn w:val="Bullet2"/>
    <w:uiPriority w:val="99"/>
    <w:rsid w:val="006724FD"/>
    <w:pPr>
      <w:numPr>
        <w:numId w:val="13"/>
      </w:numPr>
      <w:tabs>
        <w:tab w:val="num" w:pos="432"/>
        <w:tab w:val="num" w:pos="720"/>
      </w:tabs>
    </w:pPr>
    <w:rPr>
      <w:sz w:val="20"/>
    </w:rPr>
  </w:style>
  <w:style w:type="paragraph" w:customStyle="1" w:styleId="Bullet3text">
    <w:name w:val="Bullet 3 text"/>
    <w:basedOn w:val="Normal"/>
    <w:autoRedefine/>
    <w:uiPriority w:val="99"/>
    <w:rsid w:val="006724FD"/>
    <w:pPr>
      <w:suppressAutoHyphens/>
      <w:spacing w:after="120"/>
      <w:ind w:left="1985"/>
      <w:jc w:val="both"/>
    </w:pPr>
    <w:rPr>
      <w:sz w:val="20"/>
      <w:szCs w:val="20"/>
      <w:lang w:eastAsia="en-GB"/>
    </w:rPr>
  </w:style>
  <w:style w:type="paragraph" w:customStyle="1" w:styleId="List1">
    <w:name w:val="List 1"/>
    <w:basedOn w:val="Normal"/>
    <w:uiPriority w:val="99"/>
    <w:rsid w:val="006724FD"/>
    <w:pPr>
      <w:tabs>
        <w:tab w:val="num" w:pos="720"/>
        <w:tab w:val="num" w:pos="1134"/>
      </w:tabs>
      <w:spacing w:after="120"/>
      <w:ind w:left="1134" w:hanging="567"/>
      <w:jc w:val="both"/>
    </w:pPr>
    <w:rPr>
      <w:szCs w:val="20"/>
      <w:lang w:eastAsia="en-GB"/>
    </w:rPr>
  </w:style>
  <w:style w:type="paragraph" w:customStyle="1" w:styleId="List1indent">
    <w:name w:val="List 1 indent"/>
    <w:basedOn w:val="Normal"/>
    <w:uiPriority w:val="99"/>
    <w:rsid w:val="00DC09C6"/>
    <w:pPr>
      <w:numPr>
        <w:ilvl w:val="1"/>
        <w:numId w:val="4"/>
      </w:numPr>
      <w:tabs>
        <w:tab w:val="clear" w:pos="360"/>
        <w:tab w:val="num" w:pos="720"/>
        <w:tab w:val="left" w:pos="1134"/>
        <w:tab w:val="num" w:pos="1560"/>
      </w:tabs>
      <w:spacing w:after="120"/>
      <w:ind w:left="1134" w:hanging="567"/>
      <w:jc w:val="both"/>
    </w:pPr>
    <w:rPr>
      <w:szCs w:val="20"/>
      <w:lang w:eastAsia="en-GB"/>
    </w:rPr>
  </w:style>
  <w:style w:type="paragraph" w:customStyle="1" w:styleId="List1indent2">
    <w:name w:val="List 1 indent 2"/>
    <w:basedOn w:val="Normal"/>
    <w:uiPriority w:val="99"/>
    <w:rsid w:val="006724FD"/>
    <w:pPr>
      <w:numPr>
        <w:ilvl w:val="2"/>
        <w:numId w:val="15"/>
      </w:numPr>
      <w:spacing w:after="120"/>
      <w:jc w:val="both"/>
    </w:pPr>
    <w:rPr>
      <w:sz w:val="20"/>
      <w:szCs w:val="20"/>
      <w:lang w:eastAsia="en-GB"/>
    </w:rPr>
  </w:style>
  <w:style w:type="paragraph" w:customStyle="1" w:styleId="List1indent2text">
    <w:name w:val="List 1 indent 2 text"/>
    <w:basedOn w:val="Normal"/>
    <w:uiPriority w:val="99"/>
    <w:rsid w:val="006724FD"/>
    <w:pPr>
      <w:spacing w:after="120"/>
      <w:ind w:left="1701"/>
      <w:jc w:val="both"/>
    </w:pPr>
    <w:rPr>
      <w:sz w:val="20"/>
      <w:szCs w:val="20"/>
      <w:lang w:eastAsia="en-GB"/>
    </w:rPr>
  </w:style>
  <w:style w:type="paragraph" w:customStyle="1" w:styleId="List1indenttext">
    <w:name w:val="List 1 indent text"/>
    <w:basedOn w:val="Normal"/>
    <w:uiPriority w:val="99"/>
    <w:rsid w:val="006724FD"/>
    <w:pPr>
      <w:spacing w:after="120"/>
      <w:ind w:left="1134"/>
      <w:jc w:val="both"/>
    </w:pPr>
    <w:rPr>
      <w:szCs w:val="20"/>
      <w:lang w:eastAsia="en-GB"/>
    </w:rPr>
  </w:style>
  <w:style w:type="paragraph" w:customStyle="1" w:styleId="List1text">
    <w:name w:val="List 1 text"/>
    <w:basedOn w:val="Normal"/>
    <w:uiPriority w:val="99"/>
    <w:rsid w:val="006724FD"/>
    <w:pPr>
      <w:spacing w:after="120"/>
      <w:ind w:left="567"/>
      <w:jc w:val="both"/>
    </w:pPr>
    <w:rPr>
      <w:szCs w:val="20"/>
      <w:lang w:eastAsia="en-GB"/>
    </w:rPr>
  </w:style>
  <w:style w:type="paragraph" w:customStyle="1" w:styleId="Figure">
    <w:name w:val="Figure_#"/>
    <w:basedOn w:val="Normal"/>
    <w:next w:val="Normal"/>
    <w:rsid w:val="00E15B0E"/>
    <w:pPr>
      <w:numPr>
        <w:numId w:val="16"/>
      </w:numPr>
      <w:spacing w:before="120" w:after="120"/>
      <w:jc w:val="center"/>
    </w:pPr>
    <w:rPr>
      <w:i/>
      <w:szCs w:val="20"/>
      <w:lang w:eastAsia="en-GB"/>
    </w:rPr>
  </w:style>
  <w:style w:type="paragraph" w:customStyle="1" w:styleId="Table">
    <w:name w:val="Table_#"/>
    <w:basedOn w:val="Normal"/>
    <w:next w:val="Normal"/>
    <w:uiPriority w:val="99"/>
    <w:rsid w:val="00E15B0E"/>
    <w:pPr>
      <w:numPr>
        <w:numId w:val="17"/>
      </w:numPr>
      <w:spacing w:before="120" w:after="120"/>
      <w:jc w:val="center"/>
    </w:pPr>
    <w:rPr>
      <w:i/>
      <w:szCs w:val="20"/>
      <w:lang w:eastAsia="en-GB"/>
    </w:rPr>
  </w:style>
  <w:style w:type="paragraph" w:customStyle="1" w:styleId="Annex">
    <w:name w:val="Annex"/>
    <w:basedOn w:val="Heading1"/>
    <w:next w:val="Normal"/>
    <w:uiPriority w:val="99"/>
    <w:rsid w:val="007F4371"/>
    <w:pPr>
      <w:numPr>
        <w:numId w:val="42"/>
      </w:numPr>
      <w:tabs>
        <w:tab w:val="clear" w:pos="567"/>
        <w:tab w:val="num" w:pos="1134"/>
        <w:tab w:val="left" w:pos="1701"/>
      </w:tabs>
      <w:ind w:left="1701" w:hanging="1701"/>
      <w:jc w:val="both"/>
    </w:pPr>
    <w:rPr>
      <w:caps w:val="0"/>
      <w:kern w:val="0"/>
      <w:lang w:eastAsia="en-GB"/>
    </w:rPr>
  </w:style>
  <w:style w:type="numbering" w:styleId="ArticleSection">
    <w:name w:val="Outline List 3"/>
    <w:basedOn w:val="NoList"/>
    <w:uiPriority w:val="99"/>
    <w:semiHidden/>
    <w:unhideWhenUsed/>
    <w:locked/>
    <w:rsid w:val="001624FD"/>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image" Target="media/image5.png"/><Relationship Id="rId24" Type="http://schemas.openxmlformats.org/officeDocument/2006/relationships/hyperlink" Target="http://www.iala-aism.org/iala/FAQS/FAQse-nav.pdf" TargetMode="External"/><Relationship Id="rId25" Type="http://schemas.openxmlformats.org/officeDocument/2006/relationships/hyperlink" Target="http://www.iala-aism.org/iala/publications/publications.php" TargetMode="External"/><Relationship Id="rId26" Type="http://schemas.openxmlformats.org/officeDocument/2006/relationships/hyperlink" Target="http://www.sofartsstyrelsen.dk/sw1161.asp" TargetMode="External"/><Relationship Id="rId27" Type="http://schemas.openxmlformats.org/officeDocument/2006/relationships/hyperlink" Target="http://www.rdc.uscg.mil" TargetMode="External"/><Relationship Id="rId28" Type="http://schemas.openxmlformats.org/officeDocument/2006/relationships/header" Target="header4.xml"/><Relationship Id="rId29" Type="http://schemas.openxmlformats.org/officeDocument/2006/relationships/footer" Target="foot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image" Target="media/image2.wmf"/><Relationship Id="rId14" Type="http://schemas.openxmlformats.org/officeDocument/2006/relationships/oleObject" Target="embeddings/oleObject1.bin"/><Relationship Id="rId15" Type="http://schemas.openxmlformats.org/officeDocument/2006/relationships/image" Target="media/image3.png"/><Relationship Id="rId16" Type="http://schemas.openxmlformats.org/officeDocument/2006/relationships/image" Target="media/image4.wmf"/><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16436</Words>
  <Characters>93687</Characters>
  <Application>Microsoft Macintosh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Farvandsvæsenet</Company>
  <LinksUpToDate>false</LinksUpToDate>
  <CharactersWithSpaces>109904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
  <cp:revision>3</cp:revision>
  <cp:lastPrinted>2008-10-20T12:26:00Z</cp:lastPrinted>
  <dcterms:created xsi:type="dcterms:W3CDTF">2012-11-14T23:16:00Z</dcterms:created>
  <dcterms:modified xsi:type="dcterms:W3CDTF">2012-11-25T02:49:00Z</dcterms:modified>
</cp:coreProperties>
</file>